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  <w:gridCol w:w="125"/>
        <w:gridCol w:w="301"/>
      </w:tblGrid>
      <w:tr w:rsidR="00DE2549" w:rsidRPr="00DE2549" w:rsidTr="004A715C">
        <w:trPr>
          <w:tblCellSpacing w:w="0" w:type="dxa"/>
        </w:trPr>
        <w:tc>
          <w:tcPr>
            <w:tcW w:w="4772" w:type="pct"/>
            <w:hideMark/>
          </w:tcPr>
          <w:tbl>
            <w:tblPr>
              <w:tblW w:w="89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5"/>
              <w:gridCol w:w="20"/>
            </w:tblGrid>
            <w:tr w:rsidR="00DE2549" w:rsidRPr="00DE2549" w:rsidTr="00971185">
              <w:trPr>
                <w:tblCellSpacing w:w="0" w:type="dxa"/>
              </w:trPr>
              <w:tc>
                <w:tcPr>
                  <w:tcW w:w="4989" w:type="pct"/>
                  <w:hideMark/>
                </w:tcPr>
                <w:p w:rsidR="00032C7C" w:rsidRPr="00270450" w:rsidRDefault="00032C7C">
                  <w:pPr>
                    <w:rPr>
                      <w:lang w:val="uk-UA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5"/>
                  </w:tblGrid>
                  <w:tr w:rsidR="00DE2549" w:rsidRPr="00DE254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2549" w:rsidRPr="00DE2549" w:rsidRDefault="00DE2549" w:rsidP="004A715C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25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/>
                            <w:lang w:val="uk-UA" w:eastAsia="ru-RU"/>
                          </w:rPr>
                          <w:t>ІНФОРМАЦІЙНа КАРТКа</w:t>
                        </w:r>
                      </w:p>
                      <w:p w:rsidR="00DE2549" w:rsidRPr="007661EC" w:rsidRDefault="00DE2549" w:rsidP="007661EC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/>
                            <w:lang w:val="uk-UA" w:eastAsia="ru-RU"/>
                          </w:rPr>
                        </w:pPr>
                        <w:r w:rsidRPr="00DE25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/>
                            <w:lang w:val="en-US" w:eastAsia="ru-RU"/>
                          </w:rPr>
                          <w:t> </w:t>
                        </w:r>
                        <w:r w:rsidRPr="00C775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/>
                            <w:lang w:val="uk-UA" w:eastAsia="ru-RU"/>
                          </w:rPr>
                          <w:t>АДМІНІСТРАТИВНОЇ ПОСЛУГИ</w:t>
                        </w:r>
                      </w:p>
                      <w:p w:rsidR="00C77577" w:rsidRDefault="00DE2549" w:rsidP="00DE2549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aps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</w:pPr>
                        <w:r w:rsidRPr="00DE25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C77577">
                          <w:rPr>
                            <w:rFonts w:ascii="Times New Roman" w:eastAsia="Times New Roman" w:hAnsi="Times New Roman" w:cs="Times New Roman"/>
                            <w:bCs/>
                            <w:caps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Видача висновку дер</w:t>
                        </w:r>
                        <w:r w:rsidR="00C77577">
                          <w:rPr>
                            <w:rFonts w:ascii="Times New Roman" w:eastAsia="Times New Roman" w:hAnsi="Times New Roman" w:cs="Times New Roman"/>
                            <w:bCs/>
                            <w:caps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 xml:space="preserve">жавної екпертизи </w:t>
                        </w:r>
                      </w:p>
                      <w:p w:rsidR="00DE2549" w:rsidRPr="00C77577" w:rsidRDefault="00C77577" w:rsidP="00DE2549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aps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 xml:space="preserve">землевпорядної </w:t>
                        </w:r>
                        <w:r w:rsidR="00DE2549" w:rsidRPr="00C77577">
                          <w:rPr>
                            <w:rFonts w:ascii="Times New Roman" w:eastAsia="Times New Roman" w:hAnsi="Times New Roman" w:cs="Times New Roman"/>
                            <w:bCs/>
                            <w:caps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документації</w:t>
                        </w:r>
                      </w:p>
                      <w:p w:rsidR="00DE2549" w:rsidRDefault="00DE2549" w:rsidP="00DE2549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uk-UA" w:eastAsia="ru-RU"/>
                          </w:rPr>
                        </w:pPr>
                        <w:r w:rsidRPr="00C77577">
                          <w:rPr>
                            <w:rFonts w:ascii="Times New Roman" w:eastAsia="Times New Roman" w:hAnsi="Times New Roman" w:cs="Times New Roman"/>
                            <w:caps/>
                            <w:color w:val="000000"/>
                            <w:sz w:val="20"/>
                            <w:szCs w:val="20"/>
                            <w:lang w:val="uk-UA" w:eastAsia="ru-RU"/>
                          </w:rPr>
                          <w:t>(</w:t>
                        </w:r>
                        <w:r w:rsidRPr="00C7757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uk-UA" w:eastAsia="ru-RU"/>
                          </w:rPr>
                          <w:t>назва адміністративної послуги)</w:t>
                        </w:r>
                      </w:p>
                      <w:p w:rsidR="00C77577" w:rsidRPr="00C77577" w:rsidRDefault="00C77577" w:rsidP="00DE2549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70450" w:rsidRPr="00F412FC" w:rsidRDefault="00270450" w:rsidP="00270450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</w:pPr>
                        <w:r w:rsidRPr="00F412F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Головне</w:t>
                        </w:r>
                        <w:r w:rsidRPr="00DE254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 xml:space="preserve"> управління </w:t>
                        </w:r>
                        <w:r w:rsidRPr="00F412F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Держземагентства</w:t>
                        </w:r>
                        <w:r w:rsidRPr="00DE254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 xml:space="preserve"> в </w:t>
                        </w:r>
                        <w:r w:rsidRPr="00F412FC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 xml:space="preserve">Запорізькій області  </w:t>
                        </w:r>
                      </w:p>
                      <w:p w:rsidR="00DE2549" w:rsidRDefault="00270450" w:rsidP="00C77577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 w:rsidRPr="00987D1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uk-UA" w:eastAsia="ru-RU"/>
                          </w:rPr>
                          <w:t>(найменування суб’єкта надання адміністративної послуги)</w:t>
                        </w:r>
                      </w:p>
                      <w:p w:rsidR="00C77577" w:rsidRPr="00C77577" w:rsidRDefault="00C77577" w:rsidP="00C77577">
                        <w:pPr>
                          <w:shd w:val="clear" w:color="auto" w:fill="FFFFFF"/>
                          <w:spacing w:before="60"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uk-UA"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7"/>
                          <w:gridCol w:w="2860"/>
                          <w:gridCol w:w="5428"/>
                        </w:tblGrid>
                        <w:tr w:rsidR="00DE2549" w:rsidRPr="00C77577" w:rsidTr="00DE2549">
                          <w:trPr>
                            <w:trHeight w:val="226"/>
                            <w:jc w:val="center"/>
                          </w:trPr>
                          <w:tc>
                            <w:tcPr>
                              <w:tcW w:w="14786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26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Інформація про суб’єкта надання адміністративної послуги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Місцезнаходження суб’єкта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C77577" w:rsidRPr="00C77577" w:rsidRDefault="004A715C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lang w:val="uk-UA" w:eastAsia="uk-UA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lang w:val="uk-UA" w:eastAsia="uk-UA"/>
                                </w:rPr>
                                <w:t>вул. Парамонова, 15, м. Запоріжжя, 69059</w:t>
                              </w:r>
                            </w:p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Інформація щодо режиму роботи суб’єкта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715C" w:rsidRPr="00C77577" w:rsidRDefault="004A715C" w:rsidP="004A715C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понеділок – четвер – з 09-00 до 18-00;</w:t>
                              </w:r>
                            </w:p>
                            <w:p w:rsidR="00C77577" w:rsidRDefault="004A715C" w:rsidP="00C77577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п’ятниця – з 09-00 до 16-45</w:t>
                              </w:r>
                            </w:p>
                            <w:p w:rsidR="00DE2549" w:rsidRPr="00C77577" w:rsidRDefault="004A715C" w:rsidP="00C77577">
                              <w:pPr>
                                <w:spacing w:before="60" w:after="60" w:line="240" w:lineRule="auto"/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обідня перерва: з 13-00 до 13-45</w:t>
                              </w:r>
                            </w:p>
                          </w:tc>
                        </w:tr>
                        <w:tr w:rsidR="00DE2549" w:rsidRPr="007661EC" w:rsidTr="00DE2549">
                          <w:trPr>
                            <w:trHeight w:val="539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Телефон/факс (довідки), адреса електронної пошти та веб-сайт суб’єкта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4A715C" w:rsidRPr="00C77577" w:rsidRDefault="004A715C" w:rsidP="004A715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lang w:val="uk-UA" w:eastAsia="uk-UA"/>
                                </w:rPr>
                              </w:pPr>
                              <w:r w:rsidRPr="00C77577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Телефони та електронна адреса:</w:t>
                              </w:r>
                              <w:r w:rsidR="00C77577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lang w:val="uk-UA" w:eastAsia="uk-UA"/>
                                </w:rPr>
                                <w:t xml:space="preserve"> </w:t>
                              </w:r>
                            </w:p>
                            <w:p w:rsidR="00C77577" w:rsidRDefault="00C77577" w:rsidP="00C775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lang w:val="uk-UA" w:eastAsia="uk-U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lang w:val="uk-UA" w:eastAsia="uk-UA"/>
                                </w:rPr>
                                <w:t>тел./факс (0612) 62-62-43</w:t>
                              </w:r>
                            </w:p>
                            <w:p w:rsidR="00C77577" w:rsidRPr="00C77577" w:rsidRDefault="004A715C" w:rsidP="00C7757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pacing w:val="-4"/>
                                  <w:u w:val="none"/>
                                  <w:lang w:val="uk-UA" w:eastAsia="uk-UA"/>
                                </w:rPr>
                              </w:pPr>
                              <w:r w:rsidRPr="00C77577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E</w:t>
                              </w:r>
                              <w:r w:rsidRPr="00C77577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-</w:t>
                              </w:r>
                              <w:r w:rsidRPr="00C77577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Pr="00C77577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:</w:t>
                              </w:r>
                              <w:r w:rsidRPr="00C77577">
                                <w:t> </w:t>
                              </w:r>
                              <w:hyperlink r:id="rId5" w:history="1">
                                <w:r w:rsidRPr="00C77577">
                                  <w:rPr>
                                    <w:rStyle w:val="a3"/>
                                    <w:lang w:val="en-US"/>
                                  </w:rPr>
                                  <w:t>zaporizhzhya</w:t>
                                </w:r>
                                <w:r w:rsidRPr="00C77577">
                                  <w:rPr>
                                    <w:rStyle w:val="a3"/>
                                    <w:lang w:val="uk-UA"/>
                                  </w:rPr>
                                  <w:t>_</w:t>
                                </w:r>
                                <w:r w:rsidRPr="00C77577">
                                  <w:rPr>
                                    <w:rStyle w:val="a3"/>
                                    <w:lang w:val="en-US"/>
                                  </w:rPr>
                                  <w:t>gu</w:t>
                                </w:r>
                                <w:r w:rsidRPr="00C77577">
                                  <w:rPr>
                                    <w:rStyle w:val="a3"/>
                                    <w:lang w:val="uk-UA"/>
                                  </w:rPr>
                                  <w:t>@</w:t>
                                </w:r>
                                <w:r w:rsidRPr="00C77577">
                                  <w:rPr>
                                    <w:rStyle w:val="a3"/>
                                    <w:lang w:val="en-US"/>
                                  </w:rPr>
                                  <w:t>dazru</w:t>
                                </w:r>
                                <w:r w:rsidRPr="00C77577">
                                  <w:rPr>
                                    <w:rStyle w:val="a3"/>
                                    <w:lang w:val="uk-UA"/>
                                  </w:rPr>
                                  <w:t>.</w:t>
                                </w:r>
                                <w:r w:rsidRPr="00C77577">
                                  <w:rPr>
                                    <w:rStyle w:val="a3"/>
                                    <w:lang w:val="en-US"/>
                                  </w:rPr>
                                  <w:t>gov</w:t>
                                </w:r>
                                <w:r w:rsidRPr="00C77577">
                                  <w:rPr>
                                    <w:rStyle w:val="a3"/>
                                    <w:lang w:val="uk-UA"/>
                                  </w:rPr>
                                  <w:t>.</w:t>
                                </w:r>
                                <w:proofErr w:type="spellStart"/>
                                <w:r w:rsidRPr="00C77577">
                                  <w:rPr>
                                    <w:rStyle w:val="a3"/>
                                    <w:lang w:val="en-US"/>
                                  </w:rPr>
                                  <w:t>ua</w:t>
                                </w:r>
                                <w:proofErr w:type="spellEnd"/>
                              </w:hyperlink>
                            </w:p>
                            <w:p w:rsidR="00DE2549" w:rsidRPr="00FE20FE" w:rsidRDefault="00DE2549" w:rsidP="004A71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  <w:tr w:rsidR="00DE2549" w:rsidRPr="00C77577" w:rsidTr="00DE2549">
                          <w:trPr>
                            <w:trHeight w:val="197"/>
                            <w:jc w:val="center"/>
                          </w:trPr>
                          <w:tc>
                            <w:tcPr>
                              <w:tcW w:w="14786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197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Нормативні акти, якими регламентується надання адміністративної послуги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trHeight w:val="74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Закони України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Закон України «Про проведення державної експертизи землевпорядної документації»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trHeight w:val="74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Акти Кабінету Міністрів України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D53447" w:rsidRDefault="00C77577" w:rsidP="00C77577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Постанов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а</w:t>
                              </w:r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Кабінету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Міні</w:t>
                              </w:r>
                              <w:proofErr w:type="gram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стр</w:t>
                              </w:r>
                              <w:proofErr w:type="gram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ів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України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від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12.07.2006  </w:t>
                              </w:r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 xml:space="preserve">№ 974  </w:t>
                              </w:r>
                              <w:r w:rsidR="00D53447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«</w:t>
                              </w:r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Про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затвердження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порядку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реєстрації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об’єктів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державної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експертизи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землевпорядної</w:t>
                              </w:r>
                              <w:proofErr w:type="spellEnd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77577">
                                <w:rPr>
                                  <w:rFonts w:ascii="Times New Roman" w:hAnsi="Times New Roman" w:cs="Times New Roman"/>
                                </w:rPr>
                                <w:t>документац</w:t>
                              </w:r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>ії</w:t>
                              </w:r>
                              <w:proofErr w:type="spellEnd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 xml:space="preserve"> та </w:t>
                              </w:r>
                              <w:proofErr w:type="spellStart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>типової</w:t>
                              </w:r>
                              <w:proofErr w:type="spellEnd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>форми</w:t>
                              </w:r>
                              <w:proofErr w:type="spellEnd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>її</w:t>
                              </w:r>
                              <w:proofErr w:type="spellEnd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D53447">
                                <w:rPr>
                                  <w:rFonts w:ascii="Times New Roman" w:hAnsi="Times New Roman" w:cs="Times New Roman"/>
                                </w:rPr>
                                <w:t>висновку</w:t>
                              </w:r>
                              <w:proofErr w:type="spellEnd"/>
                              <w:r w:rsidR="00D53447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»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trHeight w:val="74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Акти центральних органів виконавчої влади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53447">
                              <w:pPr>
                                <w:spacing w:before="100" w:beforeAutospacing="1" w:after="100" w:afterAutospacing="1" w:line="74" w:lineRule="atLeast"/>
                                <w:ind w:firstLine="44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Методика проведення державної експертизи землевпорядної документації, затверджена наказом Держкомзему України від 03.12.2004 № 391, зареєстрованим у Міністерстві юстиції України 21.12.2004 за № 1618/10217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trHeight w:val="74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val="uk-UA" w:eastAsia="ru-RU"/>
                                </w:rPr>
                                <w:t>Акти місцевих органів виконавчої влади/органів місцевого самоврядування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4" w:lineRule="atLeast"/>
                                <w:ind w:firstLine="44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DE2549" w:rsidRPr="00C77577" w:rsidTr="00C77577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14786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Умови отримання адміністративної послуги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Підстава для одержання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Заява (для фізичних осіб) або клопотання (для юридичних осіб) про проведення державної експертизи землевпорядної документації</w:t>
                              </w:r>
                            </w:p>
                          </w:tc>
                        </w:tr>
                        <w:tr w:rsidR="00DE2549" w:rsidRPr="007661EC" w:rsidTr="007661EC">
                          <w:trPr>
                            <w:trHeight w:val="410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Вичерпний перелік документів, необхідних для отримання адміністративної послуги, а також вимоги до них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Default="00DE2549" w:rsidP="0076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Оригінал об’єкту державної експертизи землевпорядної документації</w:t>
                              </w:r>
                              <w:r w:rsidR="007661EC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;</w:t>
                              </w:r>
                            </w:p>
                            <w:p w:rsidR="007661EC" w:rsidRPr="007661EC" w:rsidRDefault="007661EC" w:rsidP="0076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DE2549" w:rsidRDefault="00DE2549" w:rsidP="0076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Заява (для фізичних осіб) або клопотання (для юридичних осіб) про проведення державної експертизи землевпорядної документації;</w:t>
                              </w:r>
                            </w:p>
                            <w:p w:rsidR="007661EC" w:rsidRPr="007661EC" w:rsidRDefault="007661EC" w:rsidP="0076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  <w:p w:rsidR="00DE2549" w:rsidRDefault="00DE2549" w:rsidP="0076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Копії договору та кошторису на виготовлення землевпорядної документації посвідчені печаткою розробника документації.</w:t>
                              </w:r>
                            </w:p>
                            <w:p w:rsidR="007661EC" w:rsidRPr="007661EC" w:rsidRDefault="007661EC" w:rsidP="0076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uk-UA" w:eastAsia="ru-RU"/>
                                </w:rPr>
                              </w:pPr>
                            </w:p>
                            <w:p w:rsidR="00C77577" w:rsidRDefault="00C77577" w:rsidP="007661EC">
                              <w:pPr>
                                <w:snapToGrid w:val="0"/>
                                <w:spacing w:after="0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D53447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Платіжне  доручення  або квитанція з відміткою банку чи відділення поштового зв'язку, </w:t>
                              </w:r>
                              <w:r w:rsidR="00D53447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що підтверджує оплату  послуги.</w:t>
                              </w:r>
                            </w:p>
                            <w:p w:rsidR="007661EC" w:rsidRPr="007661EC" w:rsidRDefault="007661EC" w:rsidP="007661EC">
                              <w:pPr>
                                <w:snapToGrid w:val="0"/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lastRenderedPageBreak/>
                                <w:t>10.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Порядок та спосіб подання документів, необхідних для отримання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Подання розробником оригіналу землевпорядної документації здійснюється шляхом поштового відправлення або під час особистого прийому. 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Платність (безоплатність)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Послуга платна</w:t>
                              </w:r>
                            </w:p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11.1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Нормативно-правові акти, на підставі яких стягується плата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Стаття 39 Закону України «Про державну експертизу землевпорядної документації.</w:t>
                              </w:r>
                            </w:p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Постанова КМУ «Про деякі питання надання Державним агентством земельних ресурсів України та його територіальними органами адміністративних послуг»</w:t>
                              </w:r>
                              <w:r w:rsidR="00D5344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 </w:t>
                              </w: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від 01.08.2011 № 835.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11.2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Розмір та порядок внесення плати (адміністративного збору) за платну адміністративну послугу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Розмір плати за проведення державної експертизи встановлюється в розмірі 3 відсотків від кошторисної  вартості проектно-вишукувальних робіт, але не може бути менше 20 гривень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11.3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Розрахунковий рахунок для внесення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53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Розрахунковий рахунок для внесення плати надається </w:t>
                              </w:r>
                              <w:r w:rsidR="00D5344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відділом державної землевпорядної експертизи Головного управління Держземагентства у Запорізькій області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Строк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Строки проведення державної експертизи не можуть перевищувати 20  робочих днів від дня реєстрації об'єкта державної експертизи 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trHeight w:val="1485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Перелік підстав для відмови у наданні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Підставами для відмови у наданні адміністративної послуги є:</w:t>
                              </w:r>
                            </w:p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невідповідності його вимогам законодавчих та інших нормативно-правових актів; </w:t>
                              </w:r>
                            </w:p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виявлення недостовірних даних. </w:t>
                              </w:r>
                            </w:p>
                            <w:p w:rsidR="00DE2549" w:rsidRDefault="00DE2549" w:rsidP="00D53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Про відмову в реєстрації об'єкта експертизи </w:t>
                              </w:r>
                              <w:r w:rsidR="00D5344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Головне управління Держземагентства у Запорізькій області</w:t>
                              </w:r>
                              <w:r w:rsidR="00D53447"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 </w:t>
                              </w:r>
                              <w:r w:rsidR="00D5344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повідомляє замовника </w:t>
                              </w: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 протягом трьох днів у письмовій формі із зазначенням її причини.</w:t>
                              </w:r>
                            </w:p>
                            <w:p w:rsidR="00D53447" w:rsidRPr="00D53447" w:rsidRDefault="00D53447" w:rsidP="00D5344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Результат надання адміністративної послуги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Висновок державної експертизи землевпорядної документації 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trHeight w:val="70"/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7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Способи отримання відповіді (результату)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53447">
                              <w:pPr>
                                <w:spacing w:before="100" w:beforeAutospacing="1" w:after="100" w:afterAutospacing="1" w:line="70" w:lineRule="atLeast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Видача</w:t>
                              </w:r>
                              <w:r w:rsidR="00D5344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 замовнику </w:t>
                              </w: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 висновку державної експертизи землевпорядної документації  здійснюється </w:t>
                              </w:r>
                              <w:r w:rsidR="00D5344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 xml:space="preserve"> </w:t>
                              </w: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під час особистого прийому.</w:t>
                              </w:r>
                            </w:p>
                          </w:tc>
                        </w:tr>
                        <w:tr w:rsidR="00DE2549" w:rsidRPr="00C77577" w:rsidTr="00DE2549">
                          <w:trPr>
                            <w:jc w:val="center"/>
                          </w:trPr>
                          <w:tc>
                            <w:tcPr>
                              <w:tcW w:w="6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lang w:val="uk-UA" w:eastAsia="ru-RU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46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lang w:val="uk-UA" w:eastAsia="ru-RU"/>
                                </w:rPr>
                                <w:t>Примітка</w:t>
                              </w:r>
                            </w:p>
                          </w:tc>
                          <w:tc>
                            <w:tcPr>
                              <w:tcW w:w="94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DE2549" w:rsidRPr="00C77577" w:rsidRDefault="00DE2549" w:rsidP="00DE2549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7757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lang w:val="uk-UA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E2549" w:rsidRPr="00C77577" w:rsidRDefault="00DE2549" w:rsidP="00DE25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val="uk-UA" w:eastAsia="ru-RU"/>
                          </w:rPr>
                        </w:pPr>
                      </w:p>
                      <w:p w:rsidR="00DE2549" w:rsidRPr="00DE2549" w:rsidRDefault="00DE2549" w:rsidP="00DE25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25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 </w:t>
                        </w:r>
                      </w:p>
                    </w:tc>
                  </w:tr>
                </w:tbl>
                <w:p w:rsidR="00DE2549" w:rsidRPr="00DE2549" w:rsidRDefault="00DE2549" w:rsidP="00DE2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vAlign w:val="center"/>
                  <w:hideMark/>
                </w:tcPr>
                <w:p w:rsidR="00DE2549" w:rsidRPr="00DE2549" w:rsidRDefault="00DE2549" w:rsidP="00DE25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8C1AB12" wp14:editId="48CC9FFD">
                        <wp:extent cx="8255" cy="8255"/>
                        <wp:effectExtent l="0" t="0" r="0" b="0"/>
                        <wp:docPr id="73" name="Рисунок 73" descr="http://www.dazru.gov.ua/terr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dazru.gov.ua/terr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2549" w:rsidRPr="00DE2549" w:rsidRDefault="00DE2549" w:rsidP="00D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2549" w:rsidRPr="00DE2549" w:rsidRDefault="00DE2549" w:rsidP="00DE25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228D91" wp14:editId="619DD9A7">
                  <wp:extent cx="79375" cy="8255"/>
                  <wp:effectExtent l="0" t="0" r="0" b="0"/>
                  <wp:docPr id="72" name="Рисунок 72" descr="http://www.dazru.gov.ua/terra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dazru.gov.ua/terra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2549" w:rsidRPr="00DE2549" w:rsidRDefault="00DE2549" w:rsidP="00DE25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3BDBF" wp14:editId="2D833FAD">
                  <wp:extent cx="191135" cy="8255"/>
                  <wp:effectExtent l="0" t="0" r="0" b="0"/>
                  <wp:docPr id="71" name="Рисунок 71" descr="http://www.dazru.gov.ua/terra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dazru.gov.ua/terra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549" w:rsidRPr="00DE2549" w:rsidTr="00DE254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549" w:rsidRPr="00DE2549" w:rsidRDefault="00DE2549" w:rsidP="00DE25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4DF2EE" wp14:editId="1C6D7C9D">
                  <wp:extent cx="8255" cy="8255"/>
                  <wp:effectExtent l="0" t="0" r="0" b="0"/>
                  <wp:docPr id="70" name="Рисунок 70" descr="http://www.dazru.gov.ua/terra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dazru.gov.ua/terra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2549" w:rsidRPr="00DE2549" w:rsidRDefault="00DE2549" w:rsidP="00DE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549" w:rsidRPr="00DE2549" w:rsidRDefault="00DE2549" w:rsidP="00DE254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7E5E52" w:rsidRPr="004A715C" w:rsidRDefault="007E5E52" w:rsidP="004A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E5E52" w:rsidRPr="004A715C" w:rsidSect="00032C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9"/>
    <w:rsid w:val="00032C7C"/>
    <w:rsid w:val="0004719B"/>
    <w:rsid w:val="00270450"/>
    <w:rsid w:val="004A715C"/>
    <w:rsid w:val="00536DBE"/>
    <w:rsid w:val="007661EC"/>
    <w:rsid w:val="007E5E52"/>
    <w:rsid w:val="008158BD"/>
    <w:rsid w:val="00950EA2"/>
    <w:rsid w:val="00971185"/>
    <w:rsid w:val="00987D13"/>
    <w:rsid w:val="00AA5C48"/>
    <w:rsid w:val="00C77577"/>
    <w:rsid w:val="00D53447"/>
    <w:rsid w:val="00DE2549"/>
    <w:rsid w:val="00F412FC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DE25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E2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2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DE25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E2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2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0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zaporizhzhya_gu@dazr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2013-04-15T08:01:00Z</dcterms:created>
  <dcterms:modified xsi:type="dcterms:W3CDTF">2013-04-15T08:27:00Z</dcterms:modified>
</cp:coreProperties>
</file>