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E3" w:rsidRDefault="004A0DE3" w:rsidP="004A0DE3">
      <w:pPr>
        <w:tabs>
          <w:tab w:val="left" w:pos="7005"/>
        </w:tabs>
        <w:jc w:val="both"/>
      </w:pPr>
    </w:p>
    <w:p w:rsidR="004A0DE3" w:rsidRPr="004A0DE3" w:rsidRDefault="004A0DE3" w:rsidP="004A0DE3">
      <w:pPr>
        <w:tabs>
          <w:tab w:val="left" w:pos="-142"/>
        </w:tabs>
        <w:jc w:val="center"/>
        <w:rPr>
          <w:b/>
          <w:sz w:val="22"/>
          <w:szCs w:val="22"/>
        </w:rPr>
      </w:pPr>
      <w:r>
        <w:rPr>
          <w:b/>
          <w:sz w:val="22"/>
          <w:szCs w:val="22"/>
          <w:lang w:val="ru-RU"/>
        </w:rPr>
        <w:t>ПЕРЕЛІК</w:t>
      </w:r>
    </w:p>
    <w:p w:rsidR="004A0DE3" w:rsidRPr="00B80D86" w:rsidRDefault="004A0DE3" w:rsidP="004A0DE3">
      <w:pPr>
        <w:tabs>
          <w:tab w:val="left" w:pos="-142"/>
        </w:tabs>
        <w:jc w:val="center"/>
        <w:rPr>
          <w:b/>
          <w:sz w:val="22"/>
          <w:szCs w:val="22"/>
        </w:rPr>
      </w:pPr>
      <w:bookmarkStart w:id="0" w:name="_GoBack"/>
      <w:r w:rsidRPr="00B80D86">
        <w:rPr>
          <w:b/>
          <w:sz w:val="22"/>
          <w:szCs w:val="22"/>
        </w:rPr>
        <w:t>встановлен</w:t>
      </w:r>
      <w:r>
        <w:rPr>
          <w:b/>
          <w:sz w:val="22"/>
          <w:szCs w:val="22"/>
        </w:rPr>
        <w:t>н</w:t>
      </w:r>
      <w:r>
        <w:rPr>
          <w:b/>
          <w:sz w:val="22"/>
          <w:szCs w:val="22"/>
        </w:rPr>
        <w:t>их</w:t>
      </w:r>
      <w:r w:rsidRPr="00B80D86">
        <w:rPr>
          <w:b/>
          <w:sz w:val="22"/>
          <w:szCs w:val="22"/>
        </w:rPr>
        <w:t xml:space="preserve"> </w:t>
      </w:r>
      <w:r>
        <w:rPr>
          <w:b/>
          <w:sz w:val="22"/>
          <w:szCs w:val="22"/>
        </w:rPr>
        <w:t>З</w:t>
      </w:r>
      <w:r w:rsidRPr="00B80D86">
        <w:rPr>
          <w:b/>
          <w:sz w:val="22"/>
          <w:szCs w:val="22"/>
        </w:rPr>
        <w:t>аконами України «Про державну службу» та «Про запобігання корупції» обмеження, пов’язані з прийняттям на державну службу та її проходженням</w:t>
      </w:r>
    </w:p>
    <w:p w:rsidR="004A0DE3" w:rsidRPr="00B80D86" w:rsidRDefault="004A0DE3" w:rsidP="004A0DE3">
      <w:pPr>
        <w:tabs>
          <w:tab w:val="left" w:pos="-142"/>
        </w:tabs>
        <w:jc w:val="center"/>
        <w:rPr>
          <w:b/>
          <w:sz w:val="22"/>
          <w:szCs w:val="22"/>
        </w:rPr>
      </w:pPr>
    </w:p>
    <w:bookmarkEnd w:id="0"/>
    <w:p w:rsidR="004A0DE3" w:rsidRPr="00B80D86" w:rsidRDefault="004A0DE3" w:rsidP="004A0DE3">
      <w:pPr>
        <w:tabs>
          <w:tab w:val="left" w:pos="-142"/>
        </w:tabs>
        <w:ind w:left="-142"/>
        <w:jc w:val="both"/>
        <w:rPr>
          <w:sz w:val="22"/>
          <w:szCs w:val="22"/>
        </w:rPr>
      </w:pPr>
      <w:r>
        <w:rPr>
          <w:sz w:val="22"/>
          <w:szCs w:val="22"/>
        </w:rPr>
        <w:t xml:space="preserve">       </w:t>
      </w:r>
      <w:r w:rsidRPr="00B80D86">
        <w:rPr>
          <w:sz w:val="22"/>
          <w:szCs w:val="22"/>
        </w:rPr>
        <w:t>1. Законом України «Про державну службу» передбачено, що державні службовці:</w:t>
      </w:r>
    </w:p>
    <w:p w:rsidR="004A0DE3" w:rsidRPr="00B80D86" w:rsidRDefault="004A0DE3" w:rsidP="004A0DE3">
      <w:pPr>
        <w:tabs>
          <w:tab w:val="left" w:pos="-142"/>
        </w:tabs>
        <w:ind w:left="-142"/>
        <w:jc w:val="both"/>
        <w:rPr>
          <w:sz w:val="22"/>
          <w:szCs w:val="22"/>
        </w:rPr>
      </w:pPr>
      <w:r w:rsidRPr="00B80D86">
        <w:rPr>
          <w:sz w:val="22"/>
          <w:szCs w:val="22"/>
        </w:rPr>
        <w:t>1)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 (стаття 5);</w:t>
      </w:r>
    </w:p>
    <w:p w:rsidR="004A0DE3" w:rsidRPr="00B80D86" w:rsidRDefault="004A0DE3" w:rsidP="004A0DE3">
      <w:pPr>
        <w:tabs>
          <w:tab w:val="left" w:pos="-142"/>
        </w:tabs>
        <w:ind w:left="-142"/>
        <w:jc w:val="both"/>
        <w:rPr>
          <w:sz w:val="22"/>
          <w:szCs w:val="22"/>
        </w:rPr>
      </w:pPr>
      <w:r w:rsidRPr="00B80D86">
        <w:rPr>
          <w:sz w:val="22"/>
          <w:szCs w:val="22"/>
        </w:rPr>
        <w:t>2) не можуть бути обраними або призначеними на посаду в державному органі та його апараті особи, які:</w:t>
      </w:r>
    </w:p>
    <w:p w:rsidR="004A0DE3" w:rsidRPr="00B80D86" w:rsidRDefault="004A0DE3" w:rsidP="004A0DE3">
      <w:pPr>
        <w:tabs>
          <w:tab w:val="left" w:pos="-142"/>
        </w:tabs>
        <w:ind w:left="-142"/>
        <w:jc w:val="both"/>
        <w:rPr>
          <w:sz w:val="22"/>
          <w:szCs w:val="22"/>
        </w:rPr>
      </w:pPr>
      <w:r w:rsidRPr="00B80D86">
        <w:rPr>
          <w:sz w:val="22"/>
          <w:szCs w:val="22"/>
        </w:rPr>
        <w:t>- визнані у встановленому порядку недієздатними;</w:t>
      </w:r>
    </w:p>
    <w:p w:rsidR="004A0DE3" w:rsidRPr="00B80D86" w:rsidRDefault="004A0DE3" w:rsidP="004A0DE3">
      <w:pPr>
        <w:tabs>
          <w:tab w:val="left" w:pos="-142"/>
        </w:tabs>
        <w:ind w:left="-142"/>
        <w:jc w:val="both"/>
        <w:rPr>
          <w:sz w:val="22"/>
          <w:szCs w:val="22"/>
        </w:rPr>
      </w:pPr>
      <w:r w:rsidRPr="00B80D86">
        <w:rPr>
          <w:sz w:val="22"/>
          <w:szCs w:val="22"/>
        </w:rPr>
        <w:t>- мають не зняту або непогашену судимість за вчинення злочину;</w:t>
      </w:r>
    </w:p>
    <w:p w:rsidR="004A0DE3" w:rsidRPr="00B80D86" w:rsidRDefault="004A0DE3" w:rsidP="004A0DE3">
      <w:pPr>
        <w:tabs>
          <w:tab w:val="left" w:pos="-142"/>
        </w:tabs>
        <w:ind w:left="-142"/>
        <w:jc w:val="both"/>
        <w:rPr>
          <w:sz w:val="22"/>
          <w:szCs w:val="22"/>
        </w:rPr>
      </w:pPr>
      <w:r w:rsidRPr="00B80D86">
        <w:rPr>
          <w:sz w:val="22"/>
          <w:szCs w:val="22"/>
        </w:rPr>
        <w:t xml:space="preserve">- у разі прийняття на службу будуть </w:t>
      </w:r>
      <w:r>
        <w:rPr>
          <w:sz w:val="22"/>
          <w:szCs w:val="22"/>
        </w:rPr>
        <w:t>безпосередньо</w:t>
      </w:r>
      <w:r w:rsidRPr="00B80D86">
        <w:rPr>
          <w:sz w:val="22"/>
          <w:szCs w:val="22"/>
        </w:rPr>
        <w:t xml:space="preserve"> підпорядковані близьким </w:t>
      </w:r>
      <w:r>
        <w:rPr>
          <w:sz w:val="22"/>
          <w:szCs w:val="22"/>
        </w:rPr>
        <w:t xml:space="preserve">їм </w:t>
      </w:r>
      <w:r w:rsidRPr="00B80D86">
        <w:rPr>
          <w:sz w:val="22"/>
          <w:szCs w:val="22"/>
        </w:rPr>
        <w:t>особам.</w:t>
      </w:r>
    </w:p>
    <w:p w:rsidR="004A0DE3" w:rsidRPr="00D87DC9" w:rsidRDefault="004A0DE3" w:rsidP="004A0DE3">
      <w:pPr>
        <w:tabs>
          <w:tab w:val="left" w:pos="-142"/>
        </w:tabs>
        <w:ind w:left="-142"/>
        <w:jc w:val="both"/>
        <w:rPr>
          <w:sz w:val="22"/>
          <w:szCs w:val="22"/>
        </w:rPr>
      </w:pPr>
      <w:r w:rsidRPr="00D87DC9">
        <w:rPr>
          <w:sz w:val="22"/>
          <w:szCs w:val="22"/>
        </w:rPr>
        <w:t>Примітка. Терміни «</w:t>
      </w:r>
      <w:r>
        <w:rPr>
          <w:sz w:val="22"/>
          <w:szCs w:val="22"/>
        </w:rPr>
        <w:t>безпосереднє</w:t>
      </w:r>
      <w:r w:rsidRPr="00D87DC9">
        <w:rPr>
          <w:sz w:val="22"/>
          <w:szCs w:val="22"/>
        </w:rPr>
        <w:t xml:space="preserve"> підпорядкування» і «близька особа» вживаються у значеннях, наведених у Законі України «Про запобігання корупції»</w:t>
      </w:r>
    </w:p>
    <w:p w:rsidR="004A0DE3" w:rsidRPr="00D87DC9" w:rsidRDefault="004A0DE3" w:rsidP="004A0DE3">
      <w:pPr>
        <w:tabs>
          <w:tab w:val="left" w:pos="-142"/>
        </w:tabs>
        <w:ind w:left="-142"/>
        <w:jc w:val="both"/>
        <w:rPr>
          <w:sz w:val="22"/>
          <w:szCs w:val="22"/>
        </w:rPr>
      </w:pPr>
      <w:r w:rsidRPr="00D87DC9">
        <w:rPr>
          <w:sz w:val="22"/>
          <w:szCs w:val="22"/>
        </w:rPr>
        <w:t>3)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4A0DE3" w:rsidRPr="00D87DC9" w:rsidRDefault="004A0DE3" w:rsidP="004A0DE3">
      <w:pPr>
        <w:tabs>
          <w:tab w:val="left" w:pos="-142"/>
        </w:tabs>
        <w:ind w:left="-142"/>
        <w:jc w:val="both"/>
        <w:rPr>
          <w:sz w:val="22"/>
          <w:szCs w:val="22"/>
        </w:rPr>
      </w:pPr>
      <w:r w:rsidRPr="00D87DC9">
        <w:rPr>
          <w:sz w:val="22"/>
          <w:szCs w:val="22"/>
        </w:rPr>
        <w:t>4) повинні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4A0DE3" w:rsidRPr="00D87DC9" w:rsidRDefault="004A0DE3" w:rsidP="004A0DE3">
      <w:pPr>
        <w:tabs>
          <w:tab w:val="left" w:pos="-142"/>
        </w:tabs>
        <w:ind w:left="-142"/>
        <w:jc w:val="both"/>
        <w:rPr>
          <w:sz w:val="22"/>
          <w:szCs w:val="22"/>
        </w:rPr>
      </w:pPr>
      <w:r w:rsidRPr="00D87DC9">
        <w:rPr>
          <w:sz w:val="22"/>
          <w:szCs w:val="22"/>
        </w:rPr>
        <w:t>5) не можуть брати участі у страйках та вчиняти інші дії</w:t>
      </w:r>
      <w:r>
        <w:rPr>
          <w:sz w:val="22"/>
          <w:szCs w:val="22"/>
        </w:rPr>
        <w:t>,</w:t>
      </w:r>
      <w:r w:rsidRPr="00D87DC9">
        <w:rPr>
          <w:sz w:val="22"/>
          <w:szCs w:val="22"/>
        </w:rPr>
        <w:t xml:space="preserve"> що перешкоджають нормальному функціонуванню державного органу.</w:t>
      </w:r>
    </w:p>
    <w:p w:rsidR="004A0DE3" w:rsidRPr="00D87DC9" w:rsidRDefault="004A0DE3" w:rsidP="004A0DE3">
      <w:pPr>
        <w:tabs>
          <w:tab w:val="left" w:pos="-142"/>
        </w:tabs>
        <w:ind w:left="-142"/>
        <w:jc w:val="both"/>
        <w:rPr>
          <w:sz w:val="22"/>
          <w:szCs w:val="22"/>
        </w:rPr>
      </w:pPr>
      <w:r>
        <w:rPr>
          <w:sz w:val="22"/>
          <w:szCs w:val="22"/>
        </w:rPr>
        <w:t xml:space="preserve">          </w:t>
      </w:r>
      <w:r w:rsidRPr="00D87DC9">
        <w:rPr>
          <w:sz w:val="22"/>
          <w:szCs w:val="22"/>
        </w:rPr>
        <w:t>2. Відповідно до статті 22 Закону України «Про запобігання корупції» особам, уповноваженим на виконання функцій держави,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4A0DE3" w:rsidRPr="00D87DC9" w:rsidRDefault="004A0DE3" w:rsidP="004A0DE3">
      <w:pPr>
        <w:tabs>
          <w:tab w:val="left" w:pos="-142"/>
        </w:tabs>
        <w:ind w:left="-142"/>
        <w:jc w:val="both"/>
        <w:rPr>
          <w:sz w:val="22"/>
          <w:szCs w:val="22"/>
        </w:rPr>
      </w:pPr>
      <w:r>
        <w:rPr>
          <w:sz w:val="22"/>
          <w:szCs w:val="22"/>
        </w:rPr>
        <w:t xml:space="preserve">           </w:t>
      </w:r>
      <w:r w:rsidRPr="00D87DC9">
        <w:rPr>
          <w:sz w:val="22"/>
          <w:szCs w:val="22"/>
        </w:rPr>
        <w:t>3. Відповідно до статті 28 Закону України «Про запобігання корупції» особи, уповноважені на виконання функцій держави, зобов</w:t>
      </w:r>
      <w:r w:rsidRPr="00D87DC9">
        <w:rPr>
          <w:sz w:val="22"/>
          <w:szCs w:val="22"/>
          <w:lang w:val="ru-RU"/>
        </w:rPr>
        <w:t>’</w:t>
      </w:r>
      <w:r w:rsidRPr="00D87DC9">
        <w:rPr>
          <w:sz w:val="22"/>
          <w:szCs w:val="22"/>
        </w:rPr>
        <w:t>язані:</w:t>
      </w:r>
    </w:p>
    <w:p w:rsidR="004A0DE3" w:rsidRPr="00D87DC9" w:rsidRDefault="004A0DE3" w:rsidP="004A0DE3">
      <w:pPr>
        <w:tabs>
          <w:tab w:val="left" w:pos="-142"/>
        </w:tabs>
        <w:ind w:left="-142"/>
        <w:jc w:val="both"/>
        <w:rPr>
          <w:sz w:val="22"/>
          <w:szCs w:val="22"/>
        </w:rPr>
      </w:pPr>
      <w:r w:rsidRPr="00D87DC9">
        <w:rPr>
          <w:sz w:val="22"/>
          <w:szCs w:val="22"/>
        </w:rPr>
        <w:t>1) вживати заходів щодо недопущення виникнення реального, потенційного конфлікту інтересів;</w:t>
      </w:r>
    </w:p>
    <w:p w:rsidR="004A0DE3" w:rsidRDefault="004A0DE3" w:rsidP="004A0DE3">
      <w:pPr>
        <w:tabs>
          <w:tab w:val="left" w:pos="-142"/>
        </w:tabs>
        <w:ind w:left="-142"/>
        <w:jc w:val="both"/>
        <w:rPr>
          <w:sz w:val="22"/>
          <w:szCs w:val="22"/>
        </w:rPr>
      </w:pPr>
      <w:r w:rsidRPr="00D87DC9">
        <w:rPr>
          <w:sz w:val="22"/>
          <w:szCs w:val="22"/>
        </w:rPr>
        <w:t>2) не вчиняти дій та не приймати рішень в умова</w:t>
      </w:r>
      <w:r>
        <w:rPr>
          <w:sz w:val="22"/>
          <w:szCs w:val="22"/>
        </w:rPr>
        <w:t>х реального конфлікту інтересів</w:t>
      </w:r>
    </w:p>
    <w:p w:rsidR="004A0DE3" w:rsidRPr="00D87DC9" w:rsidRDefault="004A0DE3" w:rsidP="004A0DE3">
      <w:pPr>
        <w:tabs>
          <w:tab w:val="left" w:pos="-142"/>
        </w:tabs>
        <w:ind w:left="-142"/>
        <w:jc w:val="both"/>
        <w:rPr>
          <w:sz w:val="22"/>
          <w:szCs w:val="22"/>
        </w:rPr>
      </w:pPr>
      <w:r>
        <w:rPr>
          <w:sz w:val="22"/>
          <w:szCs w:val="22"/>
        </w:rPr>
        <w:t xml:space="preserve">    та</w:t>
      </w:r>
    </w:p>
    <w:p w:rsidR="004A0DE3" w:rsidRPr="00D87DC9" w:rsidRDefault="004A0DE3" w:rsidP="004A0DE3">
      <w:pPr>
        <w:tabs>
          <w:tab w:val="left" w:pos="-142"/>
        </w:tabs>
        <w:ind w:left="-142"/>
        <w:jc w:val="both"/>
        <w:rPr>
          <w:sz w:val="22"/>
          <w:szCs w:val="22"/>
        </w:rPr>
      </w:pPr>
      <w:r w:rsidRPr="00D87DC9">
        <w:rPr>
          <w:sz w:val="22"/>
          <w:szCs w:val="22"/>
        </w:rPr>
        <w:t xml:space="preserve">3) не можуть прямо чи опосередковано спонукати у будь-який спосіб підлеглих до прийняття рішень, вчинення дій або бездіяльності всупереч </w:t>
      </w:r>
      <w:r>
        <w:rPr>
          <w:sz w:val="22"/>
          <w:szCs w:val="22"/>
        </w:rPr>
        <w:t>З</w:t>
      </w:r>
      <w:r w:rsidRPr="00D87DC9">
        <w:rPr>
          <w:sz w:val="22"/>
          <w:szCs w:val="22"/>
        </w:rPr>
        <w:t>акону на користь своїх приватних інтересів або приватних інтересів третіх осіб.</w:t>
      </w:r>
    </w:p>
    <w:p w:rsidR="004A0DE3" w:rsidRPr="00D87DC9" w:rsidRDefault="004A0DE3" w:rsidP="004A0DE3">
      <w:pPr>
        <w:tabs>
          <w:tab w:val="left" w:pos="-142"/>
        </w:tabs>
        <w:ind w:left="-142"/>
        <w:jc w:val="both"/>
        <w:rPr>
          <w:sz w:val="22"/>
          <w:szCs w:val="22"/>
        </w:rPr>
      </w:pPr>
      <w:r>
        <w:rPr>
          <w:sz w:val="22"/>
          <w:szCs w:val="22"/>
        </w:rPr>
        <w:t xml:space="preserve">           </w:t>
      </w:r>
      <w:r w:rsidRPr="00D87DC9">
        <w:rPr>
          <w:sz w:val="22"/>
          <w:szCs w:val="22"/>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4A0DE3" w:rsidRPr="00D87DC9" w:rsidRDefault="004A0DE3" w:rsidP="004A0DE3">
      <w:pPr>
        <w:tabs>
          <w:tab w:val="left" w:pos="-142"/>
        </w:tabs>
        <w:ind w:left="-142"/>
        <w:jc w:val="both"/>
        <w:rPr>
          <w:sz w:val="22"/>
          <w:szCs w:val="22"/>
        </w:rPr>
      </w:pPr>
      <w:r>
        <w:rPr>
          <w:sz w:val="22"/>
          <w:szCs w:val="22"/>
        </w:rPr>
        <w:t xml:space="preserve">          </w:t>
      </w:r>
      <w:r w:rsidRPr="00D87DC9">
        <w:rPr>
          <w:sz w:val="22"/>
          <w:szCs w:val="22"/>
        </w:rPr>
        <w:t xml:space="preserve"> </w:t>
      </w:r>
      <w:r>
        <w:rPr>
          <w:sz w:val="22"/>
          <w:szCs w:val="22"/>
        </w:rPr>
        <w:t xml:space="preserve"> </w:t>
      </w:r>
      <w:r w:rsidRPr="00D87DC9">
        <w:rPr>
          <w:sz w:val="22"/>
          <w:szCs w:val="22"/>
        </w:rPr>
        <w:t>4. Відповідно до статті 24 Закону України «Про запобігання корупції» особи, уповноважені на виконання функцій держави,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A0DE3" w:rsidRPr="00D87DC9" w:rsidRDefault="004A0DE3" w:rsidP="004A0DE3">
      <w:pPr>
        <w:tabs>
          <w:tab w:val="left" w:pos="-142"/>
        </w:tabs>
        <w:ind w:left="-142"/>
        <w:jc w:val="both"/>
        <w:rPr>
          <w:sz w:val="22"/>
          <w:szCs w:val="22"/>
        </w:rPr>
      </w:pPr>
      <w:r w:rsidRPr="00D87DC9">
        <w:rPr>
          <w:sz w:val="22"/>
          <w:szCs w:val="22"/>
        </w:rPr>
        <w:t>1) відмовитись від подарунка;</w:t>
      </w:r>
    </w:p>
    <w:p w:rsidR="004A0DE3" w:rsidRPr="00D87DC9" w:rsidRDefault="004A0DE3" w:rsidP="004A0DE3">
      <w:pPr>
        <w:tabs>
          <w:tab w:val="left" w:pos="-142"/>
        </w:tabs>
        <w:ind w:left="-142"/>
        <w:jc w:val="both"/>
        <w:rPr>
          <w:sz w:val="22"/>
          <w:szCs w:val="22"/>
        </w:rPr>
      </w:pPr>
      <w:r w:rsidRPr="00D87DC9">
        <w:rPr>
          <w:sz w:val="22"/>
          <w:szCs w:val="22"/>
        </w:rPr>
        <w:t>2) за можливості ідентифікувати особу, яка зробила пропозицію;</w:t>
      </w:r>
    </w:p>
    <w:p w:rsidR="004A0DE3" w:rsidRPr="00D87DC9" w:rsidRDefault="004A0DE3" w:rsidP="004A0DE3">
      <w:pPr>
        <w:tabs>
          <w:tab w:val="left" w:pos="-142"/>
        </w:tabs>
        <w:ind w:left="-142"/>
        <w:jc w:val="both"/>
        <w:rPr>
          <w:sz w:val="22"/>
          <w:szCs w:val="22"/>
        </w:rPr>
      </w:pPr>
      <w:r w:rsidRPr="00D87DC9">
        <w:rPr>
          <w:sz w:val="22"/>
          <w:szCs w:val="22"/>
        </w:rPr>
        <w:t>3) залучити свідків, якщо це можливо, у тому числі співробітників;</w:t>
      </w:r>
    </w:p>
    <w:p w:rsidR="004A0DE3" w:rsidRPr="00D87DC9" w:rsidRDefault="004A0DE3" w:rsidP="004A0DE3">
      <w:pPr>
        <w:tabs>
          <w:tab w:val="left" w:pos="-142"/>
        </w:tabs>
        <w:ind w:left="-142"/>
        <w:jc w:val="both"/>
        <w:rPr>
          <w:sz w:val="22"/>
          <w:szCs w:val="22"/>
        </w:rPr>
      </w:pPr>
      <w:r w:rsidRPr="00D87DC9">
        <w:rPr>
          <w:sz w:val="22"/>
          <w:szCs w:val="22"/>
        </w:rPr>
        <w:t>4) письмово повідомити про пропозицію безпосереднього керівника (за наявності) або керівника вищого рівня, спеціально уповноважених суб</w:t>
      </w:r>
      <w:r w:rsidRPr="00D87DC9">
        <w:rPr>
          <w:sz w:val="22"/>
          <w:szCs w:val="22"/>
          <w:lang w:val="ru-RU"/>
        </w:rPr>
        <w:t>’</w:t>
      </w:r>
      <w:r w:rsidRPr="00D87DC9">
        <w:rPr>
          <w:sz w:val="22"/>
          <w:szCs w:val="22"/>
        </w:rPr>
        <w:t>єктів у сфері протидії корупції.</w:t>
      </w:r>
    </w:p>
    <w:p w:rsidR="004A0DE3" w:rsidRPr="00D87DC9" w:rsidRDefault="004A0DE3" w:rsidP="004A0DE3">
      <w:pPr>
        <w:tabs>
          <w:tab w:val="left" w:pos="-142"/>
        </w:tabs>
        <w:ind w:left="-142"/>
        <w:jc w:val="both"/>
        <w:rPr>
          <w:sz w:val="22"/>
          <w:szCs w:val="22"/>
        </w:rPr>
      </w:pPr>
      <w:r w:rsidRPr="00D87DC9">
        <w:rPr>
          <w:sz w:val="22"/>
          <w:szCs w:val="22"/>
        </w:rPr>
        <w:t xml:space="preserve">            5. Відповідно до статті 23 Закону України «Про запобігання корупції» особам, уповноваженим на виконання функцій держави,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A0DE3" w:rsidRPr="00D87DC9" w:rsidRDefault="004A0DE3" w:rsidP="004A0DE3">
      <w:pPr>
        <w:tabs>
          <w:tab w:val="left" w:pos="-142"/>
        </w:tabs>
        <w:ind w:left="-142"/>
        <w:jc w:val="both"/>
        <w:rPr>
          <w:sz w:val="22"/>
          <w:szCs w:val="22"/>
        </w:rPr>
      </w:pPr>
      <w:r w:rsidRPr="00D87DC9">
        <w:rPr>
          <w:sz w:val="22"/>
          <w:szCs w:val="22"/>
        </w:rPr>
        <w:t>1) у зв’язку із здійсненням такими особами діяльності, пов’язаної із виконанням функцій держави або місцевого самоврядування;</w:t>
      </w:r>
    </w:p>
    <w:p w:rsidR="004A0DE3" w:rsidRPr="00D87DC9" w:rsidRDefault="004A0DE3" w:rsidP="004A0DE3">
      <w:pPr>
        <w:tabs>
          <w:tab w:val="left" w:pos="-142"/>
        </w:tabs>
        <w:ind w:left="-142"/>
        <w:jc w:val="both"/>
        <w:rPr>
          <w:sz w:val="22"/>
          <w:szCs w:val="22"/>
        </w:rPr>
      </w:pPr>
      <w:r w:rsidRPr="00D87DC9">
        <w:rPr>
          <w:sz w:val="22"/>
          <w:szCs w:val="22"/>
        </w:rPr>
        <w:t>2) якщо особа, яка дарує, перебуває в підпорядкуванні такої особи.</w:t>
      </w:r>
    </w:p>
    <w:p w:rsidR="004A0DE3" w:rsidRPr="00D87DC9" w:rsidRDefault="004A0DE3" w:rsidP="004A0DE3">
      <w:pPr>
        <w:tabs>
          <w:tab w:val="left" w:pos="-142"/>
        </w:tabs>
        <w:ind w:left="-142"/>
        <w:jc w:val="both"/>
        <w:rPr>
          <w:sz w:val="22"/>
          <w:szCs w:val="22"/>
        </w:rPr>
      </w:pPr>
      <w:r w:rsidRPr="00D87DC9">
        <w:rPr>
          <w:sz w:val="22"/>
          <w:szCs w:val="22"/>
          <w:lang w:val="ru-RU"/>
        </w:rPr>
        <w:t xml:space="preserve">            </w:t>
      </w:r>
      <w:r w:rsidRPr="00D87DC9">
        <w:rPr>
          <w:sz w:val="22"/>
          <w:szCs w:val="22"/>
        </w:rPr>
        <w:t xml:space="preserve">Особи, уповноважені на виконання функцій держави,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w:t>
      </w:r>
      <w:r w:rsidRPr="00D87DC9">
        <w:rPr>
          <w:sz w:val="22"/>
          <w:szCs w:val="22"/>
        </w:rPr>
        <w:lastRenderedPageBreak/>
        <w:t>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A0DE3" w:rsidRPr="00D87DC9" w:rsidRDefault="004A0DE3" w:rsidP="004A0DE3">
      <w:pPr>
        <w:tabs>
          <w:tab w:val="left" w:pos="-142"/>
        </w:tabs>
        <w:ind w:left="-142"/>
        <w:jc w:val="both"/>
        <w:rPr>
          <w:sz w:val="22"/>
          <w:szCs w:val="22"/>
        </w:rPr>
      </w:pPr>
      <w:r w:rsidRPr="00D87DC9">
        <w:rPr>
          <w:sz w:val="22"/>
          <w:szCs w:val="22"/>
          <w:lang w:val="ru-RU"/>
        </w:rPr>
        <w:t xml:space="preserve">           </w:t>
      </w:r>
      <w:r w:rsidRPr="00D87DC9">
        <w:rPr>
          <w:sz w:val="22"/>
          <w:szCs w:val="22"/>
        </w:rPr>
        <w:t>Передбачене цією частиною обмеження щодо вартості подарунків не поширюється на подарунки, які:</w:t>
      </w:r>
    </w:p>
    <w:p w:rsidR="004A0DE3" w:rsidRPr="00D87DC9" w:rsidRDefault="004A0DE3" w:rsidP="004A0DE3">
      <w:pPr>
        <w:tabs>
          <w:tab w:val="left" w:pos="-142"/>
        </w:tabs>
        <w:ind w:left="-142"/>
        <w:jc w:val="both"/>
        <w:rPr>
          <w:sz w:val="22"/>
          <w:szCs w:val="22"/>
        </w:rPr>
      </w:pPr>
      <w:r w:rsidRPr="00D87DC9">
        <w:rPr>
          <w:sz w:val="22"/>
          <w:szCs w:val="22"/>
        </w:rPr>
        <w:t>1) даруються близькими особами;</w:t>
      </w:r>
    </w:p>
    <w:p w:rsidR="004A0DE3" w:rsidRPr="00D87DC9" w:rsidRDefault="004A0DE3" w:rsidP="004A0DE3">
      <w:pPr>
        <w:tabs>
          <w:tab w:val="left" w:pos="-142"/>
        </w:tabs>
        <w:ind w:left="-142"/>
        <w:jc w:val="both"/>
        <w:rPr>
          <w:sz w:val="22"/>
          <w:szCs w:val="22"/>
        </w:rPr>
      </w:pPr>
      <w:r w:rsidRPr="00D87DC9">
        <w:rPr>
          <w:sz w:val="22"/>
          <w:szCs w:val="22"/>
        </w:rPr>
        <w:t>2)</w:t>
      </w:r>
      <w:r>
        <w:rPr>
          <w:sz w:val="22"/>
          <w:szCs w:val="22"/>
        </w:rPr>
        <w:t xml:space="preserve"> </w:t>
      </w:r>
      <w:r w:rsidRPr="00D87DC9">
        <w:rPr>
          <w:sz w:val="22"/>
          <w:szCs w:val="22"/>
        </w:rPr>
        <w:t>одержуються як загальнодоступні знижки на товари, послуги, загальнодоступні виграші, призи, премії, бонуси.</w:t>
      </w:r>
    </w:p>
    <w:p w:rsidR="004A0DE3" w:rsidRPr="00D87DC9" w:rsidRDefault="004A0DE3" w:rsidP="004A0DE3">
      <w:pPr>
        <w:tabs>
          <w:tab w:val="left" w:pos="-142"/>
        </w:tabs>
        <w:ind w:left="-142"/>
        <w:jc w:val="both"/>
        <w:rPr>
          <w:sz w:val="22"/>
          <w:szCs w:val="22"/>
        </w:rPr>
      </w:pPr>
      <w:r w:rsidRPr="00D87DC9">
        <w:rPr>
          <w:sz w:val="22"/>
          <w:szCs w:val="22"/>
          <w:lang w:val="ru-RU"/>
        </w:rPr>
        <w:t xml:space="preserve">             </w:t>
      </w:r>
      <w:r w:rsidRPr="00D87DC9">
        <w:rPr>
          <w:sz w:val="22"/>
          <w:szCs w:val="22"/>
        </w:rPr>
        <w:t>6. Відповідно до статті 25 Закону України «Про запобігання корупції» особам, уповноваженим на виконання функцій держави, забороняється:</w:t>
      </w:r>
    </w:p>
    <w:p w:rsidR="004A0DE3" w:rsidRPr="00D87DC9" w:rsidRDefault="004A0DE3" w:rsidP="004A0DE3">
      <w:pPr>
        <w:tabs>
          <w:tab w:val="left" w:pos="-142"/>
        </w:tabs>
        <w:ind w:left="-142"/>
        <w:jc w:val="both"/>
        <w:rPr>
          <w:sz w:val="22"/>
          <w:szCs w:val="22"/>
        </w:rPr>
      </w:pPr>
      <w:r w:rsidRPr="00D87DC9">
        <w:rPr>
          <w:sz w:val="22"/>
          <w:szCs w:val="22"/>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4A0DE3" w:rsidRPr="00D87DC9" w:rsidRDefault="004A0DE3" w:rsidP="004A0DE3">
      <w:pPr>
        <w:tabs>
          <w:tab w:val="left" w:pos="-142"/>
        </w:tabs>
        <w:ind w:left="-142"/>
        <w:jc w:val="both"/>
        <w:rPr>
          <w:sz w:val="22"/>
          <w:szCs w:val="22"/>
        </w:rPr>
      </w:pPr>
      <w:r w:rsidRPr="00D87DC9">
        <w:rPr>
          <w:sz w:val="22"/>
          <w:szCs w:val="22"/>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4A0DE3" w:rsidRPr="004A0DE3" w:rsidRDefault="004A0DE3" w:rsidP="004A0DE3">
      <w:pPr>
        <w:tabs>
          <w:tab w:val="left" w:pos="-142"/>
        </w:tabs>
        <w:ind w:left="-142"/>
        <w:jc w:val="both"/>
        <w:rPr>
          <w:sz w:val="22"/>
          <w:szCs w:val="22"/>
          <w:lang w:val="ru-RU"/>
        </w:rPr>
      </w:pPr>
      <w:r w:rsidRPr="00D87DC9">
        <w:rPr>
          <w:sz w:val="22"/>
          <w:szCs w:val="22"/>
        </w:rPr>
        <w:t xml:space="preserve">             7. Відповідно до статті 27 Закону України «Про запобігання корупції» особи, уповноважені на виконання функцій держави, не можуть мати у прямому підпорядкуванні близьких їм осіб або бути прямо підпорядкованими у зв’язку з виконанням повноважень близьким їм особам. Особи, які претендують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r w:rsidRPr="00F46B45">
        <w:rPr>
          <w:sz w:val="22"/>
          <w:szCs w:val="22"/>
          <w:lang w:val="ru-RU"/>
        </w:rPr>
        <w:t xml:space="preserve"> </w:t>
      </w:r>
    </w:p>
    <w:p w:rsidR="004A0DE3" w:rsidRPr="004A0DE3" w:rsidRDefault="004A0DE3" w:rsidP="004A0DE3">
      <w:pPr>
        <w:tabs>
          <w:tab w:val="left" w:pos="-142"/>
        </w:tabs>
        <w:ind w:left="-142"/>
        <w:jc w:val="both"/>
        <w:rPr>
          <w:sz w:val="22"/>
          <w:szCs w:val="22"/>
          <w:lang w:val="ru-RU"/>
        </w:rPr>
      </w:pPr>
      <w:r w:rsidRPr="004A0DE3">
        <w:rPr>
          <w:sz w:val="22"/>
          <w:szCs w:val="22"/>
          <w:lang w:val="ru-RU"/>
        </w:rPr>
        <w:t xml:space="preserve">              </w:t>
      </w:r>
      <w:r w:rsidRPr="00D87DC9">
        <w:rPr>
          <w:sz w:val="22"/>
          <w:szCs w:val="22"/>
        </w:rPr>
        <w:t>У разі виникнення обставин, що порушують вимоги частини першої статті 27, відповідні особи, близькі їм особи вживають заходів щодо усунення таких обставин у п’ятнадцятиденний строк.</w:t>
      </w:r>
      <w:r w:rsidRPr="004A0DE3">
        <w:rPr>
          <w:sz w:val="22"/>
          <w:szCs w:val="22"/>
          <w:lang w:val="ru-RU"/>
        </w:rPr>
        <w:t xml:space="preserve"> </w:t>
      </w:r>
      <w:r w:rsidRPr="00D87DC9">
        <w:rPr>
          <w:sz w:val="22"/>
          <w:szCs w:val="22"/>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r w:rsidRPr="00F46B45">
        <w:rPr>
          <w:sz w:val="22"/>
          <w:szCs w:val="22"/>
          <w:lang w:val="ru-RU"/>
        </w:rPr>
        <w:t xml:space="preserve"> </w:t>
      </w:r>
    </w:p>
    <w:p w:rsidR="004A0DE3" w:rsidRPr="004A0DE3" w:rsidRDefault="004A0DE3" w:rsidP="004A0DE3">
      <w:pPr>
        <w:tabs>
          <w:tab w:val="left" w:pos="-142"/>
        </w:tabs>
        <w:ind w:left="-142"/>
        <w:jc w:val="both"/>
        <w:rPr>
          <w:sz w:val="22"/>
          <w:szCs w:val="22"/>
          <w:lang w:val="ru-RU"/>
        </w:rPr>
      </w:pPr>
      <w:r w:rsidRPr="004A0DE3">
        <w:rPr>
          <w:sz w:val="22"/>
          <w:szCs w:val="22"/>
          <w:lang w:val="ru-RU"/>
        </w:rPr>
        <w:t xml:space="preserve">               </w:t>
      </w:r>
      <w:r w:rsidRPr="00D87DC9">
        <w:rPr>
          <w:sz w:val="22"/>
          <w:szCs w:val="22"/>
        </w:rPr>
        <w:t>8. Відповідно до статті 45 Закону України «Про запобігання корупції» особи, уповноважені на виконання функцій держави, зобов’язані щорічно до 1 квітня подавати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 з питань запобігання корупції.</w:t>
      </w:r>
      <w:r w:rsidRPr="004A0DE3">
        <w:rPr>
          <w:sz w:val="22"/>
          <w:szCs w:val="22"/>
          <w:lang w:val="ru-RU"/>
        </w:rPr>
        <w:t xml:space="preserve"> </w:t>
      </w:r>
    </w:p>
    <w:p w:rsidR="004A0DE3" w:rsidRPr="00F46B45" w:rsidRDefault="004A0DE3" w:rsidP="004A0DE3">
      <w:pPr>
        <w:tabs>
          <w:tab w:val="left" w:pos="-142"/>
        </w:tabs>
        <w:ind w:left="-142"/>
        <w:jc w:val="both"/>
        <w:rPr>
          <w:sz w:val="22"/>
          <w:szCs w:val="22"/>
        </w:rPr>
      </w:pPr>
      <w:r w:rsidRPr="004A0DE3">
        <w:rPr>
          <w:sz w:val="22"/>
          <w:szCs w:val="22"/>
          <w:lang w:val="ru-RU"/>
        </w:rPr>
        <w:t xml:space="preserve">               </w:t>
      </w:r>
      <w:r w:rsidRPr="00D87DC9">
        <w:rPr>
          <w:sz w:val="22"/>
          <w:szCs w:val="22"/>
        </w:rPr>
        <w:t xml:space="preserve">Особи, уповноважені на виконання функцій держави, які припиняють діяльність, пов’язану з виконанням функцій держави або місцевого самоврядування, подають декларацію за період не охоплений раніше поданими деклараціями. Особи, які припинили діяльність, пов’язану з виконанням функцій держави, зобов’язані наступного року після припинення діяльності подавати в установленому частиною першою цієї статті порядку декларацію за минулий рік. </w:t>
      </w:r>
    </w:p>
    <w:p w:rsidR="004A0DE3" w:rsidRPr="00D87DC9" w:rsidRDefault="004A0DE3" w:rsidP="004A0DE3">
      <w:pPr>
        <w:tabs>
          <w:tab w:val="left" w:pos="-142"/>
        </w:tabs>
        <w:ind w:left="-142"/>
        <w:jc w:val="both"/>
        <w:rPr>
          <w:sz w:val="22"/>
          <w:szCs w:val="22"/>
        </w:rPr>
      </w:pPr>
      <w:r w:rsidRPr="004A0DE3">
        <w:rPr>
          <w:sz w:val="22"/>
          <w:szCs w:val="22"/>
        </w:rPr>
        <w:t xml:space="preserve">               </w:t>
      </w:r>
      <w:r w:rsidRPr="00D87DC9">
        <w:rPr>
          <w:sz w:val="22"/>
          <w:szCs w:val="22"/>
        </w:rPr>
        <w:t>9. Відповідно до статті 52 Закону України «Про запобігання корупції» у разі відкриття суб</w:t>
      </w:r>
      <w:r w:rsidRPr="00D87DC9">
        <w:rPr>
          <w:sz w:val="22"/>
          <w:szCs w:val="22"/>
          <w:lang w:val="ru-RU"/>
        </w:rPr>
        <w:t>’</w:t>
      </w:r>
      <w:r w:rsidRPr="00D87DC9">
        <w:rPr>
          <w:sz w:val="22"/>
          <w:szCs w:val="22"/>
        </w:rPr>
        <w:t>єктом декларування або членом сім</w:t>
      </w:r>
      <w:r w:rsidRPr="00D87DC9">
        <w:rPr>
          <w:sz w:val="22"/>
          <w:szCs w:val="22"/>
          <w:lang w:val="ru-RU"/>
        </w:rPr>
        <w:t>’</w:t>
      </w:r>
      <w:r w:rsidRPr="00D87DC9">
        <w:rPr>
          <w:sz w:val="22"/>
          <w:szCs w:val="22"/>
        </w:rPr>
        <w:t>ї валютного рахунка в установі банку – нерезидента відповідний суб</w:t>
      </w:r>
      <w:r w:rsidRPr="00D87DC9">
        <w:rPr>
          <w:sz w:val="22"/>
          <w:szCs w:val="22"/>
          <w:lang w:val="ru-RU"/>
        </w:rPr>
        <w:t>’</w:t>
      </w:r>
      <w:r w:rsidRPr="00D87DC9">
        <w:rPr>
          <w:sz w:val="22"/>
          <w:szCs w:val="22"/>
        </w:rPr>
        <w:t>єкт декларування зобов</w:t>
      </w:r>
      <w:r w:rsidRPr="00D87DC9">
        <w:rPr>
          <w:sz w:val="22"/>
          <w:szCs w:val="22"/>
          <w:lang w:val="ru-RU"/>
        </w:rPr>
        <w:t>’</w:t>
      </w:r>
      <w:r w:rsidRPr="00D87DC9">
        <w:rPr>
          <w:sz w:val="22"/>
          <w:szCs w:val="22"/>
        </w:rPr>
        <w:t xml:space="preserve">язаний у десятиденний строк письмово повідомити про це Національне агентство з питань запобігання корупції у встановленому ним порядку, із зазначенням номера рахунка і місцезнаходження банку – нерезидента. </w:t>
      </w:r>
      <w:r>
        <w:rPr>
          <w:sz w:val="22"/>
          <w:szCs w:val="22"/>
        </w:rPr>
        <w:t xml:space="preserve">У </w:t>
      </w:r>
      <w:r w:rsidRPr="00D87DC9">
        <w:rPr>
          <w:sz w:val="22"/>
          <w:szCs w:val="22"/>
        </w:rPr>
        <w:t>разі суттєвої зміни у майновому стані суб</w:t>
      </w:r>
      <w:r w:rsidRPr="00D87DC9">
        <w:rPr>
          <w:sz w:val="22"/>
          <w:szCs w:val="22"/>
          <w:lang w:val="ru-RU"/>
        </w:rPr>
        <w:t>’</w:t>
      </w:r>
      <w:r w:rsidRPr="00D87DC9">
        <w:rPr>
          <w:sz w:val="22"/>
          <w:szCs w:val="22"/>
        </w:rPr>
        <w:t>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w:t>
      </w:r>
      <w:r w:rsidRPr="00D87DC9">
        <w:rPr>
          <w:sz w:val="22"/>
          <w:szCs w:val="22"/>
          <w:lang w:val="ru-RU"/>
        </w:rPr>
        <w:t>’</w:t>
      </w:r>
      <w:r w:rsidRPr="00D87DC9">
        <w:rPr>
          <w:sz w:val="22"/>
          <w:szCs w:val="22"/>
        </w:rPr>
        <w:t>єкт у десятиденний строк з моменту отримання доходу або придбання майна зобов</w:t>
      </w:r>
      <w:r w:rsidRPr="00D87DC9">
        <w:rPr>
          <w:sz w:val="22"/>
          <w:szCs w:val="22"/>
          <w:lang w:val="ru-RU"/>
        </w:rPr>
        <w:t>’</w:t>
      </w:r>
      <w:r w:rsidRPr="00D87DC9">
        <w:rPr>
          <w:sz w:val="22"/>
          <w:szCs w:val="22"/>
        </w:rPr>
        <w:t xml:space="preserve">язаний письмово повідомити про це Національне агентство з питань запобігання корупції. </w:t>
      </w:r>
    </w:p>
    <w:p w:rsidR="00E104F2" w:rsidRDefault="004A0DE3"/>
    <w:sectPr w:rsidR="00E104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C5"/>
    <w:rsid w:val="004A0DE3"/>
    <w:rsid w:val="00F97CC5"/>
    <w:rsid w:val="00FC041E"/>
    <w:rsid w:val="00FC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E3"/>
    <w:pPr>
      <w:spacing w:after="0" w:line="240" w:lineRule="auto"/>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E3"/>
    <w:pPr>
      <w:spacing w:after="0" w:line="240" w:lineRule="auto"/>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7103</Characters>
  <Application>Microsoft Office Word</Application>
  <DocSecurity>0</DocSecurity>
  <Lines>59</Lines>
  <Paragraphs>16</Paragraphs>
  <ScaleCrop>false</ScaleCrop>
  <Company>Home</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2018-01-31T07:54:00Z</dcterms:created>
  <dcterms:modified xsi:type="dcterms:W3CDTF">2018-01-31T07:55:00Z</dcterms:modified>
</cp:coreProperties>
</file>