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AE" w:rsidRPr="006F37AE" w:rsidRDefault="008D37A1" w:rsidP="006F37AE">
      <w:pPr>
        <w:pBdr>
          <w:top w:val="single" w:sz="36" w:space="8" w:color="DDDDDD"/>
          <w:bottom w:val="single" w:sz="36" w:space="11" w:color="DDDDDD"/>
        </w:pBdr>
        <w:shd w:val="clear" w:color="auto" w:fill="F1F1F1"/>
        <w:spacing w:after="0" w:line="467" w:lineRule="atLeast"/>
        <w:outlineLvl w:val="1"/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</w:pPr>
      <w:r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fldChar w:fldCharType="begin"/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HYPERLINK "https://land.gov.ua/info/nakaz-derzhheokadastru-vid-17-05-2019-134-pro-vnesennia-zmin-do-zvitu-za-rezultatamy-otsinky-koruptsiinykh-ryzykiv-u-diialnosti-derzhheokadastru-ta-zatverdzhennia-zmin-do-antykoruptsiinoi-p/" \o "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Наказ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Держгеокадастру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від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17.05.2019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№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134 \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“Про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внесення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змін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до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Звіту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за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результатами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оцінки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корупційних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ризиків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у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діяльності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Держгеокадастру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та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затвердження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змін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до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Антикорупційної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програми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Державної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служби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України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з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питань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геодезії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,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картографії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та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кадастру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на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 2019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–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2020 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роки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>\</w:instrText>
      </w:r>
      <w:r w:rsidR="006F37AE" w:rsidRPr="006F37AE">
        <w:rPr>
          <w:rFonts w:ascii="inherit" w:eastAsia="Times New Roman" w:hAnsi="inherit" w:cs="Times New Roman" w:hint="eastAsia"/>
          <w:b/>
          <w:bCs/>
          <w:color w:val="444444"/>
          <w:spacing w:val="-15"/>
          <w:sz w:val="38"/>
          <w:szCs w:val="38"/>
          <w:lang w:eastAsia="ru-RU"/>
        </w:rPr>
        <w:instrText>”</w:instrText>
      </w:r>
      <w:r w:rsidR="006F37AE"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instrText xml:space="preserve">" </w:instrText>
      </w:r>
      <w:r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fldChar w:fldCharType="separate"/>
      </w:r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 xml:space="preserve">Наказ Держгеокадастру </w:t>
      </w:r>
      <w:proofErr w:type="spellStart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>від</w:t>
      </w:r>
      <w:proofErr w:type="spellEnd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 xml:space="preserve"> 17.05.2019 № 134 “Про </w:t>
      </w:r>
      <w:proofErr w:type="spellStart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>внесення</w:t>
      </w:r>
      <w:proofErr w:type="spellEnd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 xml:space="preserve"> </w:t>
      </w:r>
      <w:proofErr w:type="spellStart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>змін</w:t>
      </w:r>
      <w:proofErr w:type="spellEnd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 xml:space="preserve"> до </w:t>
      </w:r>
      <w:proofErr w:type="spellStart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>Звіту</w:t>
      </w:r>
      <w:proofErr w:type="spellEnd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 xml:space="preserve"> за результатами </w:t>
      </w:r>
      <w:proofErr w:type="spellStart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>оцінки</w:t>
      </w:r>
      <w:proofErr w:type="spellEnd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 xml:space="preserve"> </w:t>
      </w:r>
      <w:proofErr w:type="spellStart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>корупційних</w:t>
      </w:r>
      <w:proofErr w:type="spellEnd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 xml:space="preserve"> </w:t>
      </w:r>
      <w:proofErr w:type="spellStart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>ризиків</w:t>
      </w:r>
      <w:proofErr w:type="spellEnd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 xml:space="preserve"> у </w:t>
      </w:r>
      <w:proofErr w:type="spellStart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>діяльності</w:t>
      </w:r>
      <w:proofErr w:type="spellEnd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 xml:space="preserve"> Держгеокадастру та </w:t>
      </w:r>
      <w:proofErr w:type="spellStart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>затвердження</w:t>
      </w:r>
      <w:proofErr w:type="spellEnd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 xml:space="preserve"> </w:t>
      </w:r>
      <w:proofErr w:type="spellStart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>змін</w:t>
      </w:r>
      <w:proofErr w:type="spellEnd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 xml:space="preserve"> до </w:t>
      </w:r>
      <w:proofErr w:type="spellStart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>Антикорупційної</w:t>
      </w:r>
      <w:proofErr w:type="spellEnd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 xml:space="preserve"> </w:t>
      </w:r>
      <w:proofErr w:type="spellStart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>програми</w:t>
      </w:r>
      <w:proofErr w:type="spellEnd"/>
      <w:proofErr w:type="gramStart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 xml:space="preserve"> </w:t>
      </w:r>
      <w:proofErr w:type="spellStart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>Д</w:t>
      </w:r>
      <w:proofErr w:type="gramEnd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>ержавної</w:t>
      </w:r>
      <w:proofErr w:type="spellEnd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 xml:space="preserve"> </w:t>
      </w:r>
      <w:proofErr w:type="spellStart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>служби</w:t>
      </w:r>
      <w:proofErr w:type="spellEnd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 xml:space="preserve"> </w:t>
      </w:r>
      <w:proofErr w:type="spellStart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>України</w:t>
      </w:r>
      <w:proofErr w:type="spellEnd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 xml:space="preserve"> </w:t>
      </w:r>
      <w:proofErr w:type="spellStart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>з</w:t>
      </w:r>
      <w:proofErr w:type="spellEnd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 xml:space="preserve"> </w:t>
      </w:r>
      <w:proofErr w:type="spellStart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>питань</w:t>
      </w:r>
      <w:proofErr w:type="spellEnd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 xml:space="preserve"> </w:t>
      </w:r>
      <w:proofErr w:type="spellStart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>геодезії</w:t>
      </w:r>
      <w:proofErr w:type="spellEnd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 xml:space="preserve">, </w:t>
      </w:r>
      <w:proofErr w:type="spellStart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>картографії</w:t>
      </w:r>
      <w:proofErr w:type="spellEnd"/>
      <w:r w:rsidR="006F37AE" w:rsidRPr="006F37AE">
        <w:rPr>
          <w:rFonts w:ascii="inherit" w:eastAsia="Times New Roman" w:hAnsi="inherit" w:cs="Times New Roman"/>
          <w:b/>
          <w:bCs/>
          <w:color w:val="111111"/>
          <w:spacing w:val="-15"/>
          <w:sz w:val="38"/>
          <w:lang w:eastAsia="ru-RU"/>
        </w:rPr>
        <w:t xml:space="preserve"> та кадастру на 2019–2020 роки”</w:t>
      </w:r>
      <w:r w:rsidRPr="006F37AE">
        <w:rPr>
          <w:rFonts w:ascii="inherit" w:eastAsia="Times New Roman" w:hAnsi="inherit" w:cs="Times New Roman"/>
          <w:b/>
          <w:bCs/>
          <w:color w:val="444444"/>
          <w:spacing w:val="-15"/>
          <w:sz w:val="38"/>
          <w:szCs w:val="38"/>
          <w:lang w:eastAsia="ru-RU"/>
        </w:rPr>
        <w:fldChar w:fldCharType="end"/>
      </w:r>
    </w:p>
    <w:p w:rsidR="006F37AE" w:rsidRPr="006F37AE" w:rsidRDefault="006F37AE" w:rsidP="006F37AE">
      <w:pPr>
        <w:shd w:val="clear" w:color="auto" w:fill="F1F1F1"/>
        <w:spacing w:after="300" w:line="348" w:lineRule="atLeast"/>
        <w:jc w:val="center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AE" w:rsidRPr="006F37AE" w:rsidRDefault="006F37AE" w:rsidP="006F37AE">
      <w:pPr>
        <w:shd w:val="clear" w:color="auto" w:fill="F1F1F1"/>
        <w:spacing w:after="0" w:line="348" w:lineRule="atLeast"/>
        <w:jc w:val="center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 xml:space="preserve">ДЕРЖАВНА СЛУЖБА УКРАЇНИ </w:t>
      </w:r>
      <w:proofErr w:type="gramStart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З</w:t>
      </w:r>
      <w:proofErr w:type="gramEnd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 xml:space="preserve"> ПИТАНЬ ГЕОДЕЗІЇ, КАРТОГРАФІЇ ТА КАДАСТРУ</w:t>
      </w:r>
    </w:p>
    <w:p w:rsidR="006F37AE" w:rsidRPr="006F37AE" w:rsidRDefault="006F37AE" w:rsidP="006F37AE">
      <w:pPr>
        <w:shd w:val="clear" w:color="auto" w:fill="F1F1F1"/>
        <w:spacing w:after="300" w:line="348" w:lineRule="atLeast"/>
        <w:jc w:val="center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Держгеокадастр</w:t>
      </w:r>
      <w:proofErr w:type="spellEnd"/>
    </w:p>
    <w:p w:rsidR="006F37AE" w:rsidRPr="006F37AE" w:rsidRDefault="006F37AE" w:rsidP="006F37AE">
      <w:pPr>
        <w:shd w:val="clear" w:color="auto" w:fill="F1F1F1"/>
        <w:spacing w:after="300" w:line="348" w:lineRule="atLeast"/>
        <w:jc w:val="center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Н А К А </w:t>
      </w:r>
      <w:proofErr w:type="gram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</w:t>
      </w:r>
      <w:proofErr w:type="gramEnd"/>
    </w:p>
    <w:tbl>
      <w:tblPr>
        <w:tblW w:w="11325" w:type="dxa"/>
        <w:tblCellMar>
          <w:left w:w="0" w:type="dxa"/>
          <w:right w:w="0" w:type="dxa"/>
        </w:tblCellMar>
        <w:tblLook w:val="04A0"/>
      </w:tblPr>
      <w:tblGrid>
        <w:gridCol w:w="4064"/>
        <w:gridCol w:w="3008"/>
        <w:gridCol w:w="4253"/>
      </w:tblGrid>
      <w:tr w:rsidR="006F37AE" w:rsidRPr="006F37AE" w:rsidTr="006F37AE"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6F37AE" w:rsidRPr="006F37AE" w:rsidRDefault="006F37AE" w:rsidP="006F37AE">
            <w:pPr>
              <w:spacing w:after="0" w:line="225" w:lineRule="atLeas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F37AE">
              <w:rPr>
                <w:rFonts w:ascii="inherit" w:eastAsia="Times New Roman" w:hAnsi="inherit" w:cs="Times New Roman"/>
                <w:b/>
                <w:bCs/>
                <w:sz w:val="19"/>
                <w:lang w:eastAsia="ru-RU"/>
              </w:rPr>
              <w:t xml:space="preserve">17  </w:t>
            </w:r>
            <w:proofErr w:type="spellStart"/>
            <w:r w:rsidRPr="006F37AE">
              <w:rPr>
                <w:rFonts w:ascii="inherit" w:eastAsia="Times New Roman" w:hAnsi="inherit" w:cs="Times New Roman"/>
                <w:b/>
                <w:bCs/>
                <w:sz w:val="19"/>
                <w:lang w:eastAsia="ru-RU"/>
              </w:rPr>
              <w:t>травня</w:t>
            </w:r>
            <w:proofErr w:type="spellEnd"/>
            <w:r w:rsidRPr="006F37AE">
              <w:rPr>
                <w:rFonts w:ascii="inherit" w:eastAsia="Times New Roman" w:hAnsi="inherit" w:cs="Times New Roman"/>
                <w:b/>
                <w:bCs/>
                <w:sz w:val="19"/>
                <w:lang w:eastAsia="ru-RU"/>
              </w:rPr>
              <w:t>  2019 року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6F37AE" w:rsidRPr="006F37AE" w:rsidRDefault="006F37AE" w:rsidP="006F37AE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F37AE">
              <w:rPr>
                <w:rFonts w:ascii="inherit" w:eastAsia="Times New Roman" w:hAnsi="inherit" w:cs="Times New Roman"/>
                <w:b/>
                <w:bCs/>
                <w:sz w:val="19"/>
                <w:lang w:eastAsia="ru-RU"/>
              </w:rPr>
              <w:t>Киї</w:t>
            </w:r>
            <w:proofErr w:type="gramStart"/>
            <w:r w:rsidRPr="006F37AE">
              <w:rPr>
                <w:rFonts w:ascii="inherit" w:eastAsia="Times New Roman" w:hAnsi="inherit" w:cs="Times New Roman"/>
                <w:b/>
                <w:bCs/>
                <w:sz w:val="19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6F37AE" w:rsidRPr="006F37AE" w:rsidRDefault="006F37AE" w:rsidP="006F37AE">
            <w:pPr>
              <w:spacing w:after="0" w:line="271" w:lineRule="atLeast"/>
              <w:jc w:val="right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F37AE">
              <w:rPr>
                <w:rFonts w:ascii="inherit" w:eastAsia="Times New Roman" w:hAnsi="inherit" w:cs="Times New Roman"/>
                <w:b/>
                <w:bCs/>
                <w:sz w:val="19"/>
                <w:lang w:eastAsia="ru-RU"/>
              </w:rPr>
              <w:t>№ 134</w:t>
            </w:r>
          </w:p>
        </w:tc>
      </w:tr>
    </w:tbl>
    <w:p w:rsidR="006F37AE" w:rsidRPr="006F37AE" w:rsidRDefault="006F37AE" w:rsidP="006F37AE">
      <w:pPr>
        <w:shd w:val="clear" w:color="auto" w:fill="F1F1F1"/>
        <w:spacing w:after="0" w:line="348" w:lineRule="atLeast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 xml:space="preserve">Про </w:t>
      </w:r>
      <w:proofErr w:type="spellStart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внесення</w:t>
      </w:r>
      <w:proofErr w:type="spellEnd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змін</w:t>
      </w:r>
      <w:proofErr w:type="spellEnd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 xml:space="preserve"> до </w:t>
      </w:r>
      <w:proofErr w:type="spellStart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Звіту</w:t>
      </w:r>
      <w:proofErr w:type="spellEnd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 xml:space="preserve"> за результатами </w:t>
      </w:r>
      <w:proofErr w:type="spellStart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оцінки</w:t>
      </w:r>
      <w:proofErr w:type="spellEnd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корупційних</w:t>
      </w:r>
      <w:proofErr w:type="spellEnd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ризиків</w:t>
      </w:r>
      <w:proofErr w:type="spellEnd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 xml:space="preserve"> у </w:t>
      </w:r>
      <w:proofErr w:type="spellStart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діяльності</w:t>
      </w:r>
      <w:proofErr w:type="spellEnd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 xml:space="preserve"> Держгеокадастру та </w:t>
      </w:r>
      <w:proofErr w:type="spellStart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затвердження</w:t>
      </w:r>
      <w:proofErr w:type="spellEnd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змін</w:t>
      </w:r>
      <w:proofErr w:type="spellEnd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 xml:space="preserve"> до </w:t>
      </w:r>
      <w:proofErr w:type="spellStart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Антикорупційної</w:t>
      </w:r>
      <w:proofErr w:type="spellEnd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програми</w:t>
      </w:r>
      <w:proofErr w:type="spellEnd"/>
      <w:proofErr w:type="gramStart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Д</w:t>
      </w:r>
      <w:proofErr w:type="gramEnd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ержавної</w:t>
      </w:r>
      <w:proofErr w:type="spellEnd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служби</w:t>
      </w:r>
      <w:proofErr w:type="spellEnd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України</w:t>
      </w:r>
      <w:proofErr w:type="spellEnd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з</w:t>
      </w:r>
      <w:proofErr w:type="spellEnd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питань</w:t>
      </w:r>
      <w:proofErr w:type="spellEnd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геодезії</w:t>
      </w:r>
      <w:proofErr w:type="spellEnd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 xml:space="preserve">, </w:t>
      </w:r>
      <w:proofErr w:type="spellStart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картографії</w:t>
      </w:r>
      <w:proofErr w:type="spellEnd"/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 xml:space="preserve"> та кадастру на 2019–2020 роки </w:t>
      </w:r>
    </w:p>
    <w:p w:rsidR="006F37AE" w:rsidRPr="006F37AE" w:rsidRDefault="006F37AE" w:rsidP="006F37AE">
      <w:pPr>
        <w:shd w:val="clear" w:color="auto" w:fill="F1F1F1"/>
        <w:spacing w:after="300" w:line="348" w:lineRule="atLeast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</w:t>
      </w:r>
      <w:proofErr w:type="gram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ідставі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рішення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Комісії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оцінки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корупційних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ризиків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та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моніторингу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виконання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антикорупційної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програми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Держгеокадастру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від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 15.05.2019 (протокол № 7),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керуючись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Положенням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про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Державну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службу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України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питань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геодезії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картографії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та кадастру,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затвердженим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постановою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Кабінету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Міністрів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України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від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14 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січня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2015 р. № 15,</w:t>
      </w:r>
    </w:p>
    <w:p w:rsidR="006F37AE" w:rsidRPr="006F37AE" w:rsidRDefault="006F37AE" w:rsidP="006F37AE">
      <w:pPr>
        <w:shd w:val="clear" w:color="auto" w:fill="F1F1F1"/>
        <w:spacing w:after="0" w:line="348" w:lineRule="atLeast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F37AE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НАКАЗУЮ:</w:t>
      </w:r>
    </w:p>
    <w:p w:rsidR="006F37AE" w:rsidRPr="006F37AE" w:rsidRDefault="006F37AE" w:rsidP="006F37AE">
      <w:pPr>
        <w:numPr>
          <w:ilvl w:val="0"/>
          <w:numId w:val="1"/>
        </w:numPr>
        <w:shd w:val="clear" w:color="auto" w:fill="F1F1F1"/>
        <w:spacing w:after="0" w:line="408" w:lineRule="atLeast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Внести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зміни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до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Звіту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за результатами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оцінки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корупційних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ризикі</w:t>
      </w:r>
      <w:proofErr w:type="gram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</w:t>
      </w:r>
      <w:proofErr w:type="spellEnd"/>
      <w:proofErr w:type="gram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у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діяльності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Держгеокадастру,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затвердженого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пунктом 1 наказу Держгеокадастру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від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27.03.2019 № 94,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виклавши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1 до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Звіту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за результатами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оцінки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корупційних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ризиків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у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діяльності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Держгеокадастру «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Опис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ідентифікованих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корупційних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ризиків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у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діяльності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Держгеокадастру» та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2 до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Звіту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за результатами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оцінки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корупційних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ризиків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у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діяльності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Держгеокадастру «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Таблиця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оцінених</w:t>
      </w:r>
      <w:proofErr w:type="spellEnd"/>
      <w:proofErr w:type="gram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корупційних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ризиків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та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заходів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щодо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їх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усунення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» </w:t>
      </w:r>
      <w:proofErr w:type="gram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</w:t>
      </w:r>
      <w:proofErr w:type="gram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новій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редакції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що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додається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.</w:t>
      </w:r>
    </w:p>
    <w:p w:rsidR="006F37AE" w:rsidRPr="006F37AE" w:rsidRDefault="006F37AE" w:rsidP="006F37AE">
      <w:pPr>
        <w:numPr>
          <w:ilvl w:val="0"/>
          <w:numId w:val="2"/>
        </w:numPr>
        <w:shd w:val="clear" w:color="auto" w:fill="F1F1F1"/>
        <w:spacing w:after="0" w:line="408" w:lineRule="atLeast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Затвердити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зміни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до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Антикорупційної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програми</w:t>
      </w:r>
      <w:proofErr w:type="spellEnd"/>
      <w:proofErr w:type="gram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</w:t>
      </w:r>
      <w:proofErr w:type="gram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ержавної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служби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України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питань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геодезії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картографії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та кадастру на 2019–2020 роки,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затвердженої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пунктом 1 наказу Держгеокадастру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від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22.04.2019 № 120,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виклавши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1 до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Звіту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за результатами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оцінки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корупційних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ризиків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у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діяльності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Держгеокадастру «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Опис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ідентифікованих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корупційних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ризиків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у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діяльності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Держгеокадастру» та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2 до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Звіту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за </w:t>
      </w:r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lastRenderedPageBreak/>
        <w:t xml:space="preserve">результатами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оцінки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корупційних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ризиків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у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діяльності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Держгеокадастру «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Таблиця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оцінених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корупційних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ризиків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та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заходів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щодо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їх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усунення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» </w:t>
      </w:r>
      <w:proofErr w:type="gram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</w:t>
      </w:r>
      <w:proofErr w:type="gram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новій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редакції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.</w:t>
      </w:r>
    </w:p>
    <w:p w:rsidR="006F37AE" w:rsidRPr="006F37AE" w:rsidRDefault="006F37AE" w:rsidP="006F37AE">
      <w:pPr>
        <w:numPr>
          <w:ilvl w:val="0"/>
          <w:numId w:val="3"/>
        </w:numPr>
        <w:shd w:val="clear" w:color="auto" w:fill="F1F1F1"/>
        <w:spacing w:after="0" w:line="408" w:lineRule="atLeast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Управлінню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запобігання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та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виявлення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корупції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поінформувати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Національне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агентство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питань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запобігання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корупції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про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внесення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змін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до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Антикорупційної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програми</w:t>
      </w:r>
      <w:proofErr w:type="spellEnd"/>
      <w:proofErr w:type="gram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</w:t>
      </w:r>
      <w:proofErr w:type="gram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ержавної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служби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України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питань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геодезії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картографії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та кадастру на 2019–2020 роки.</w:t>
      </w:r>
    </w:p>
    <w:p w:rsidR="006F37AE" w:rsidRPr="006F37AE" w:rsidRDefault="006F37AE" w:rsidP="006F37AE">
      <w:pPr>
        <w:numPr>
          <w:ilvl w:val="0"/>
          <w:numId w:val="4"/>
        </w:numPr>
        <w:shd w:val="clear" w:color="auto" w:fill="F1F1F1"/>
        <w:spacing w:after="0" w:line="408" w:lineRule="atLeast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Контроль за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виконанням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цього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наказу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залишаю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за собою.</w:t>
      </w:r>
    </w:p>
    <w:p w:rsidR="006F37AE" w:rsidRPr="006F37AE" w:rsidRDefault="006F37AE" w:rsidP="006F37AE">
      <w:pPr>
        <w:shd w:val="clear" w:color="auto" w:fill="F1F1F1"/>
        <w:spacing w:after="300" w:line="348" w:lineRule="atLeast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</w:t>
      </w:r>
    </w:p>
    <w:p w:rsidR="006F37AE" w:rsidRPr="006F37AE" w:rsidRDefault="006F37AE" w:rsidP="006F37AE">
      <w:pPr>
        <w:shd w:val="clear" w:color="auto" w:fill="F1F1F1"/>
        <w:spacing w:after="300" w:line="348" w:lineRule="atLeast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В. о. Голови                                                                            О. КОЛОТІЛІН</w:t>
      </w:r>
    </w:p>
    <w:p w:rsidR="006F37AE" w:rsidRPr="006F37AE" w:rsidRDefault="006F37AE" w:rsidP="006F37AE">
      <w:pPr>
        <w:shd w:val="clear" w:color="auto" w:fill="F1F1F1"/>
        <w:spacing w:after="300" w:line="348" w:lineRule="atLeast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</w:t>
      </w:r>
    </w:p>
    <w:p w:rsidR="006F37AE" w:rsidRPr="006F37AE" w:rsidRDefault="006F37AE" w:rsidP="006F37AE">
      <w:pPr>
        <w:shd w:val="clear" w:color="auto" w:fill="F1F1F1"/>
        <w:spacing w:after="0" w:line="348" w:lineRule="atLeast"/>
        <w:jc w:val="right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1</w:t>
      </w:r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br/>
        <w:t xml:space="preserve">до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Звіту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за результатами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оцінки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корупційних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br/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ризикі</w:t>
      </w:r>
      <w:proofErr w:type="gram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</w:t>
      </w:r>
      <w:proofErr w:type="spellEnd"/>
      <w:proofErr w:type="gram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у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діяльності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Держгеокадастру</w:t>
      </w:r>
    </w:p>
    <w:p w:rsidR="006F37AE" w:rsidRPr="006F37AE" w:rsidRDefault="006F37AE" w:rsidP="006F37AE">
      <w:pPr>
        <w:shd w:val="clear" w:color="auto" w:fill="F1F1F1"/>
        <w:spacing w:after="300" w:line="348" w:lineRule="atLeast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</w:t>
      </w:r>
    </w:p>
    <w:p w:rsidR="006F37AE" w:rsidRPr="006F37AE" w:rsidRDefault="008D37A1" w:rsidP="006F37AE">
      <w:pPr>
        <w:shd w:val="clear" w:color="auto" w:fill="F1F1F1"/>
        <w:spacing w:after="0" w:line="348" w:lineRule="atLeast"/>
        <w:jc w:val="center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6" w:history="1">
        <w:proofErr w:type="spellStart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>Опис</w:t>
        </w:r>
        <w:proofErr w:type="spellEnd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br/>
        </w:r>
        <w:proofErr w:type="spellStart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>ідентифікованих</w:t>
        </w:r>
        <w:proofErr w:type="spellEnd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 xml:space="preserve"> </w:t>
        </w:r>
        <w:proofErr w:type="spellStart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>корупційних</w:t>
        </w:r>
        <w:proofErr w:type="spellEnd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 xml:space="preserve"> </w:t>
        </w:r>
        <w:proofErr w:type="spellStart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>ризиків</w:t>
        </w:r>
        <w:proofErr w:type="spellEnd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 xml:space="preserve"> у </w:t>
        </w:r>
        <w:proofErr w:type="spellStart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>діяльності</w:t>
        </w:r>
        <w:proofErr w:type="spellEnd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 xml:space="preserve"> Держгеокадастру</w:t>
        </w:r>
      </w:hyperlink>
    </w:p>
    <w:p w:rsidR="006F37AE" w:rsidRPr="006F37AE" w:rsidRDefault="006F37AE" w:rsidP="006F37AE">
      <w:pPr>
        <w:shd w:val="clear" w:color="auto" w:fill="F1F1F1"/>
        <w:spacing w:after="300" w:line="348" w:lineRule="atLeast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</w:t>
      </w:r>
    </w:p>
    <w:p w:rsidR="006F37AE" w:rsidRPr="006F37AE" w:rsidRDefault="006F37AE" w:rsidP="006F37AE">
      <w:pPr>
        <w:shd w:val="clear" w:color="auto" w:fill="F1F1F1"/>
        <w:spacing w:after="0" w:line="348" w:lineRule="atLeast"/>
        <w:jc w:val="right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2</w:t>
      </w:r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br/>
        <w:t xml:space="preserve">до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Звіту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за результатами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оцінки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корупційних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br/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ризикі</w:t>
      </w:r>
      <w:proofErr w:type="gram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</w:t>
      </w:r>
      <w:proofErr w:type="spellEnd"/>
      <w:proofErr w:type="gram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у </w:t>
      </w:r>
      <w:proofErr w:type="spellStart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діяльності</w:t>
      </w:r>
      <w:proofErr w:type="spellEnd"/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Держгеокадастру</w:t>
      </w:r>
    </w:p>
    <w:p w:rsidR="006F37AE" w:rsidRPr="006F37AE" w:rsidRDefault="006F37AE" w:rsidP="006F37AE">
      <w:pPr>
        <w:shd w:val="clear" w:color="auto" w:fill="F1F1F1"/>
        <w:spacing w:after="300" w:line="348" w:lineRule="atLeast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</w:t>
      </w:r>
    </w:p>
    <w:p w:rsidR="006F37AE" w:rsidRPr="006F37AE" w:rsidRDefault="008D37A1" w:rsidP="006F37AE">
      <w:pPr>
        <w:shd w:val="clear" w:color="auto" w:fill="F1F1F1"/>
        <w:spacing w:after="0" w:line="348" w:lineRule="atLeast"/>
        <w:jc w:val="center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7" w:history="1">
        <w:proofErr w:type="spellStart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>Таблиця</w:t>
        </w:r>
        <w:proofErr w:type="spellEnd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br/>
        </w:r>
        <w:proofErr w:type="spellStart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>оцінених</w:t>
        </w:r>
        <w:proofErr w:type="spellEnd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 xml:space="preserve"> </w:t>
        </w:r>
        <w:proofErr w:type="spellStart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>корупційних</w:t>
        </w:r>
        <w:proofErr w:type="spellEnd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 xml:space="preserve"> </w:t>
        </w:r>
        <w:proofErr w:type="spellStart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>ризикі</w:t>
        </w:r>
        <w:proofErr w:type="gramStart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>в</w:t>
        </w:r>
        <w:proofErr w:type="spellEnd"/>
        <w:proofErr w:type="gramEnd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 xml:space="preserve"> </w:t>
        </w:r>
        <w:proofErr w:type="gramStart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>та</w:t>
        </w:r>
        <w:proofErr w:type="gramEnd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 xml:space="preserve"> </w:t>
        </w:r>
        <w:proofErr w:type="spellStart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>заходів</w:t>
        </w:r>
        <w:proofErr w:type="spellEnd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 xml:space="preserve"> </w:t>
        </w:r>
        <w:proofErr w:type="spellStart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>щодо</w:t>
        </w:r>
        <w:proofErr w:type="spellEnd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 xml:space="preserve"> </w:t>
        </w:r>
        <w:proofErr w:type="spellStart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>їх</w:t>
        </w:r>
        <w:proofErr w:type="spellEnd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 xml:space="preserve"> </w:t>
        </w:r>
        <w:proofErr w:type="spellStart"/>
        <w:r w:rsidR="006F37AE" w:rsidRPr="006F37AE">
          <w:rPr>
            <w:rFonts w:ascii="inherit" w:eastAsia="Times New Roman" w:hAnsi="inherit" w:cs="Times New Roman"/>
            <w:b/>
            <w:bCs/>
            <w:color w:val="0093C2"/>
            <w:sz w:val="24"/>
            <w:szCs w:val="24"/>
            <w:lang w:eastAsia="ru-RU"/>
          </w:rPr>
          <w:t>усунення</w:t>
        </w:r>
        <w:proofErr w:type="spellEnd"/>
      </w:hyperlink>
    </w:p>
    <w:p w:rsidR="006F37AE" w:rsidRPr="006F37AE" w:rsidRDefault="006F37AE" w:rsidP="006F37AE">
      <w:pPr>
        <w:shd w:val="clear" w:color="auto" w:fill="F1F1F1"/>
        <w:spacing w:after="300" w:line="348" w:lineRule="atLeast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</w:t>
      </w:r>
    </w:p>
    <w:p w:rsidR="006F37AE" w:rsidRPr="006F37AE" w:rsidRDefault="006F37AE" w:rsidP="006F37AE">
      <w:pPr>
        <w:shd w:val="clear" w:color="auto" w:fill="F1F1F1"/>
        <w:spacing w:after="300" w:line="348" w:lineRule="atLeast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F37AE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</w:t>
      </w:r>
    </w:p>
    <w:p w:rsidR="00E104F2" w:rsidRDefault="003C1C9D"/>
    <w:sectPr w:rsidR="00E104F2" w:rsidSect="00D77B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217D"/>
    <w:multiLevelType w:val="multilevel"/>
    <w:tmpl w:val="DF964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845D3"/>
    <w:multiLevelType w:val="multilevel"/>
    <w:tmpl w:val="E2580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A58B7"/>
    <w:multiLevelType w:val="multilevel"/>
    <w:tmpl w:val="48D8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44E80"/>
    <w:multiLevelType w:val="multilevel"/>
    <w:tmpl w:val="896C7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7AE"/>
    <w:rsid w:val="003C1C9D"/>
    <w:rsid w:val="006F37AE"/>
    <w:rsid w:val="008D37A1"/>
    <w:rsid w:val="00A67C65"/>
    <w:rsid w:val="00D77B15"/>
    <w:rsid w:val="00EB6B66"/>
    <w:rsid w:val="00FC041E"/>
    <w:rsid w:val="00FC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15"/>
  </w:style>
  <w:style w:type="paragraph" w:styleId="2">
    <w:name w:val="heading 2"/>
    <w:basedOn w:val="a"/>
    <w:link w:val="20"/>
    <w:uiPriority w:val="9"/>
    <w:qFormat/>
    <w:rsid w:val="006F3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37AE"/>
    <w:rPr>
      <w:color w:val="0000FF"/>
      <w:u w:val="single"/>
    </w:rPr>
  </w:style>
  <w:style w:type="character" w:customStyle="1" w:styleId="post-meta-date">
    <w:name w:val="post-meta-date"/>
    <w:basedOn w:val="a0"/>
    <w:rsid w:val="006F37AE"/>
  </w:style>
  <w:style w:type="paragraph" w:styleId="a4">
    <w:name w:val="Normal (Web)"/>
    <w:basedOn w:val="a"/>
    <w:uiPriority w:val="99"/>
    <w:unhideWhenUsed/>
    <w:rsid w:val="006F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37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0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303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d.gov.ua/wp-content/uploads/2019/05/%D0%B4.-1.3.2.-%D0%9E%D1%86%D1%96%D0%BD%D0%B5%D0%BD%D1%96-%D0%A0%D0%B8%D0%B7%D0%B8%D0%BA%D0%B8-%D0%94%D0%BE%D0%B4%D0%B0%D1%82%D0%BE%D0%BA-2-%D0%B4%D0%BE-%D0%B7%D0%B2%D1%96%D1%82%D1%83.%D0%97%D0%BC%D1%96%D0%BD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d.gov.ua/wp-content/uploads/2019/05/%D0%B4.-1.2.2.-%D0%9E%D0%BF%D0%B8%D1%81-%D0%86%D0%B4%D0%B5%D0%BD%D1%82.-%D1%80%D0%B8%D0%B7%D0%B8%D0%BA._%D0%B4%D0%BE%D0%B4%D0%B0%D1%82%D0%BE%D0%BA-1-%D0%B4%D0%BE-%D0%B7%D0%B2%D1%96%D1%82%D1%83.%D0%97%D0%BC%D1%96%D0%BD%D0%B8..doc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3296</Characters>
  <Application>Microsoft Office Word</Application>
  <DocSecurity>0</DocSecurity>
  <Lines>27</Lines>
  <Paragraphs>7</Paragraphs>
  <ScaleCrop>false</ScaleCrop>
  <Company>Krokoz™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2019-05-31T08:39:00Z</dcterms:created>
  <dcterms:modified xsi:type="dcterms:W3CDTF">2019-05-31T08:52:00Z</dcterms:modified>
</cp:coreProperties>
</file>