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173296">
        <w:rPr>
          <w:sz w:val="26"/>
          <w:szCs w:val="26"/>
          <w:lang w:val="uk-UA"/>
        </w:rPr>
        <w:tab/>
      </w:r>
      <w:r w:rsidR="0017329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1D0243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</w:p>
    <w:p w:rsidR="00173296" w:rsidRDefault="00173296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C45637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Управління адміністративно-</w:t>
      </w:r>
      <w:r w:rsidR="005147A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173296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r>
        <w:rPr>
          <w:sz w:val="26"/>
          <w:szCs w:val="26"/>
          <w:lang w:val="uk-UA"/>
        </w:rPr>
        <w:t>організаційного забезпечення</w:t>
      </w:r>
      <w:r w:rsidR="008D57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8D57C2" w:rsidRDefault="00C45637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Смірнова С.К._____________________</w:t>
      </w:r>
      <w:r w:rsidR="008D57C2"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5F4B39">
        <w:rPr>
          <w:color w:val="auto"/>
          <w:sz w:val="26"/>
          <w:szCs w:val="26"/>
          <w:lang w:val="uk-UA"/>
        </w:rPr>
        <w:t xml:space="preserve">01.10.2018 № </w:t>
      </w:r>
      <w:r w:rsidR="00480551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542F9E">
        <w:rPr>
          <w:rFonts w:ascii="Times New Roman" w:hAnsi="Times New Roman"/>
          <w:szCs w:val="26"/>
        </w:rPr>
        <w:t>загального відділу</w:t>
      </w:r>
      <w:r w:rsidR="00A905F4">
        <w:rPr>
          <w:rFonts w:ascii="Times New Roman" w:hAnsi="Times New Roman"/>
          <w:szCs w:val="26"/>
        </w:rPr>
        <w:t xml:space="preserve"> Управління адміністративно-організаційного забезпечення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173296" w:rsidP="00173296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42F9E" w:rsidRPr="00FE4E8A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Здійснювати</w:t>
            </w:r>
            <w:r w:rsidRPr="00FE4E8A">
              <w:rPr>
                <w:color w:val="FF0000"/>
                <w:lang w:val="uk-UA"/>
              </w:rPr>
              <w:t xml:space="preserve"> </w:t>
            </w:r>
            <w:r w:rsidRPr="00FE4E8A">
              <w:rPr>
                <w:lang w:val="uk-UA"/>
              </w:rPr>
              <w:t xml:space="preserve">ведення діловодства в Головному </w:t>
            </w:r>
          </w:p>
          <w:p w:rsidR="00542F9E" w:rsidRPr="00FE4E8A" w:rsidRDefault="00542F9E" w:rsidP="00542F9E">
            <w:pPr>
              <w:ind w:left="394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 xml:space="preserve">управлінні відповідно до Інструкції, регламентів та національних стандартів. </w:t>
            </w:r>
          </w:p>
          <w:p w:rsidR="00542F9E" w:rsidRPr="00FE4E8A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Узагальню</w:t>
            </w:r>
            <w:r>
              <w:rPr>
                <w:lang w:val="uk-UA"/>
              </w:rPr>
              <w:t xml:space="preserve">вати практику застосування норм </w:t>
            </w:r>
            <w:r w:rsidRPr="00FE4E8A">
              <w:rPr>
                <w:lang w:val="uk-UA"/>
              </w:rPr>
              <w:t>діловодства  в Головному управлінні, готує пропозиції щодо її вдосконалення.</w:t>
            </w:r>
          </w:p>
          <w:p w:rsidR="00542F9E" w:rsidRPr="00FE4E8A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 xml:space="preserve">Приймати, реєструвати і передавати за </w:t>
            </w:r>
          </w:p>
          <w:p w:rsidR="00542F9E" w:rsidRPr="00FE4E8A" w:rsidRDefault="00542F9E" w:rsidP="00542F9E">
            <w:pPr>
              <w:pStyle w:val="ab"/>
              <w:spacing w:after="0"/>
              <w:ind w:left="394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призначенням вхідну кореспонденцію, а також внутрішню документацію Головного управління, реєструвати і відправляти вихідну кореспонденцію.</w:t>
            </w:r>
          </w:p>
          <w:p w:rsidR="00542F9E" w:rsidRPr="00FE4E8A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Здійснювати</w:t>
            </w:r>
            <w:r>
              <w:rPr>
                <w:lang w:val="uk-UA"/>
              </w:rPr>
              <w:t xml:space="preserve"> оформлення, облік і зберігання </w:t>
            </w:r>
            <w:r w:rsidRPr="00FE4E8A">
              <w:rPr>
                <w:lang w:val="uk-UA"/>
              </w:rPr>
              <w:t xml:space="preserve">документів Головного управління. </w:t>
            </w:r>
          </w:p>
          <w:p w:rsidR="00542F9E" w:rsidRPr="00FE4E8A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</w:pPr>
            <w:r w:rsidRPr="00FE4E8A">
              <w:rPr>
                <w:lang w:val="uk-UA"/>
              </w:rPr>
              <w:t>Відповідати за своєчасність доведення документів до виконавців</w:t>
            </w:r>
            <w:r w:rsidRPr="00FE4E8A">
              <w:t>.</w:t>
            </w:r>
          </w:p>
          <w:p w:rsidR="00542F9E" w:rsidRPr="00FE4E8A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 xml:space="preserve">Здійснювати контроль за правильністю </w:t>
            </w:r>
          </w:p>
          <w:p w:rsidR="00542F9E" w:rsidRPr="00FE4E8A" w:rsidRDefault="00542F9E" w:rsidP="00542F9E">
            <w:pPr>
              <w:pStyle w:val="ab"/>
              <w:spacing w:after="0"/>
              <w:ind w:left="394"/>
              <w:jc w:val="both"/>
            </w:pPr>
            <w:r w:rsidRPr="00FE4E8A">
              <w:rPr>
                <w:lang w:val="uk-UA"/>
              </w:rPr>
              <w:t>оформлення, використання документів Головного управління.</w:t>
            </w:r>
          </w:p>
          <w:p w:rsidR="00542F9E" w:rsidRPr="00FE4E8A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Відповідати</w:t>
            </w:r>
            <w:r>
              <w:rPr>
                <w:lang w:val="uk-UA"/>
              </w:rPr>
              <w:t xml:space="preserve"> за ведення обліку, зберігання, </w:t>
            </w:r>
            <w:r w:rsidRPr="00FE4E8A">
              <w:rPr>
                <w:lang w:val="uk-UA"/>
              </w:rPr>
              <w:t>розмноження та використання документів з грифом «Для службового користування».</w:t>
            </w:r>
          </w:p>
          <w:p w:rsidR="00542F9E" w:rsidRPr="00FE4E8A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 xml:space="preserve">Готувати довідки, звіти, інформації з питань діловодства. </w:t>
            </w:r>
          </w:p>
          <w:p w:rsidR="00542F9E" w:rsidRPr="00FE4E8A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Оформляти і відправляти кореспонденцію поштою, кур’єрською службою, приймати і передавати електронною поштою службові документи.</w:t>
            </w:r>
          </w:p>
          <w:p w:rsidR="00542F9E" w:rsidRPr="00FE4E8A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 xml:space="preserve">Забезпечувати організацію та ведення роботи з документами в умовах електронного документообігу, неухильно дотримуючись правил роботи у автоматизованій системі діловодства «Док </w:t>
            </w:r>
            <w:proofErr w:type="spellStart"/>
            <w:r w:rsidRPr="00FE4E8A">
              <w:rPr>
                <w:lang w:val="uk-UA"/>
              </w:rPr>
              <w:t>Проф</w:t>
            </w:r>
            <w:proofErr w:type="spellEnd"/>
            <w:r w:rsidRPr="00FE4E8A">
              <w:rPr>
                <w:lang w:val="uk-UA"/>
              </w:rPr>
              <w:t xml:space="preserve"> 2.0».</w:t>
            </w:r>
          </w:p>
          <w:p w:rsidR="00542F9E" w:rsidRPr="00FE4E8A" w:rsidRDefault="00542F9E" w:rsidP="00542F9E">
            <w:pPr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11. Забезпечувати зберігання документів.</w:t>
            </w:r>
          </w:p>
          <w:p w:rsidR="00542F9E" w:rsidRPr="00FE4E8A" w:rsidRDefault="00542F9E" w:rsidP="00542F9E">
            <w:pPr>
              <w:ind w:left="459" w:hanging="459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lastRenderedPageBreak/>
              <w:t>12.</w:t>
            </w:r>
            <w:r w:rsidR="00074582">
              <w:rPr>
                <w:lang w:val="uk-UA"/>
              </w:rPr>
              <w:t xml:space="preserve"> </w:t>
            </w:r>
            <w:r w:rsidRPr="00FE4E8A">
              <w:rPr>
                <w:lang w:val="uk-UA"/>
              </w:rPr>
              <w:t>Здійснювати телефонну комунікацію для  організації ефективної роботи відділу.</w:t>
            </w:r>
          </w:p>
          <w:p w:rsidR="00542F9E" w:rsidRPr="00FE4E8A" w:rsidRDefault="00542F9E" w:rsidP="00542F9E">
            <w:pPr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13. Приймати участь у розробці організаційно-</w:t>
            </w:r>
          </w:p>
          <w:p w:rsidR="00542F9E" w:rsidRPr="00FE4E8A" w:rsidRDefault="00542F9E" w:rsidP="00542F9E">
            <w:pPr>
              <w:ind w:left="459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правових документів з питань організаційного діловодства та архівної справи у Головному управлінні.</w:t>
            </w:r>
          </w:p>
          <w:p w:rsidR="00542F9E" w:rsidRPr="00FE4E8A" w:rsidRDefault="00542F9E" w:rsidP="00542F9E">
            <w:pPr>
              <w:pStyle w:val="ab"/>
              <w:spacing w:after="0"/>
              <w:ind w:left="459" w:hanging="459"/>
              <w:jc w:val="both"/>
            </w:pPr>
            <w:r w:rsidRPr="00FE4E8A">
              <w:t xml:space="preserve">14. </w:t>
            </w:r>
            <w:r w:rsidRPr="00FE4E8A">
              <w:rPr>
                <w:lang w:val="uk-UA"/>
              </w:rPr>
              <w:t>Надавати консу</w:t>
            </w:r>
            <w:r>
              <w:rPr>
                <w:lang w:val="uk-UA"/>
              </w:rPr>
              <w:t xml:space="preserve">льтативно-методичну і практичну </w:t>
            </w:r>
            <w:r w:rsidRPr="00FE4E8A">
              <w:rPr>
                <w:lang w:val="uk-UA"/>
              </w:rPr>
              <w:t xml:space="preserve">допомогу структурним підрозділам </w:t>
            </w:r>
            <w:proofErr w:type="spellStart"/>
            <w:r w:rsidRPr="00FE4E8A">
              <w:rPr>
                <w:lang w:val="uk-UA"/>
              </w:rPr>
              <w:t>Держгеокадастру</w:t>
            </w:r>
            <w:proofErr w:type="spellEnd"/>
            <w:r w:rsidRPr="00FE4E8A">
              <w:rPr>
                <w:lang w:val="uk-UA"/>
              </w:rPr>
              <w:t xml:space="preserve"> у Запорізькій області з питань організації документування та діловодства</w:t>
            </w:r>
            <w:r w:rsidRPr="00FE4E8A">
              <w:t xml:space="preserve">. </w:t>
            </w:r>
          </w:p>
          <w:p w:rsidR="00542F9E" w:rsidRPr="00FE4E8A" w:rsidRDefault="00542F9E" w:rsidP="00542F9E">
            <w:pPr>
              <w:pStyle w:val="ab"/>
              <w:spacing w:after="0"/>
              <w:ind w:left="459" w:hanging="459"/>
              <w:jc w:val="both"/>
              <w:rPr>
                <w:color w:val="FF0000"/>
              </w:rPr>
            </w:pPr>
            <w:r w:rsidRPr="00FE4E8A">
              <w:t xml:space="preserve">15. </w:t>
            </w:r>
            <w:r w:rsidRPr="00FE4E8A">
              <w:rPr>
                <w:lang w:val="uk-UA"/>
              </w:rPr>
              <w:t>Брати участь в орган</w:t>
            </w:r>
            <w:r>
              <w:rPr>
                <w:lang w:val="uk-UA"/>
              </w:rPr>
              <w:t xml:space="preserve">ізації та проведенні семінарів, </w:t>
            </w:r>
            <w:r w:rsidRPr="00FE4E8A">
              <w:rPr>
                <w:lang w:val="uk-UA"/>
              </w:rPr>
              <w:t>нарад, що стосуються питань роботи відділу.</w:t>
            </w:r>
          </w:p>
          <w:p w:rsidR="00542F9E" w:rsidRPr="00FE4E8A" w:rsidRDefault="00542F9E" w:rsidP="00542F9E">
            <w:pPr>
              <w:ind w:left="459" w:hanging="425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16. Надавати консультативно-методичну допомогу структурним підрозділам щодо розробки номенклатури справ. Приймати участь у розробці зведеної номенклатури справ Головного управління.</w:t>
            </w:r>
          </w:p>
          <w:p w:rsidR="00542F9E" w:rsidRPr="00FE4E8A" w:rsidRDefault="00542F9E" w:rsidP="00542F9E">
            <w:pPr>
              <w:ind w:left="459" w:hanging="459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17. Здійснювати співпрацю з Запорізькою</w:t>
            </w:r>
            <w:r>
              <w:rPr>
                <w:lang w:val="uk-UA"/>
              </w:rPr>
              <w:t xml:space="preserve"> обласною </w:t>
            </w:r>
            <w:r w:rsidRPr="00FE4E8A">
              <w:rPr>
                <w:lang w:val="uk-UA"/>
              </w:rPr>
              <w:t>державною адміністрацією щодо проходження документів, створених Головним управлінням.</w:t>
            </w:r>
          </w:p>
          <w:p w:rsidR="00226E46" w:rsidRPr="00542F9E" w:rsidRDefault="00542F9E" w:rsidP="00542F9E">
            <w:pPr>
              <w:ind w:left="459" w:hanging="459"/>
              <w:jc w:val="both"/>
              <w:rPr>
                <w:lang w:val="uk-UA"/>
              </w:rPr>
            </w:pPr>
            <w:r w:rsidRPr="00FE4E8A">
              <w:rPr>
                <w:lang w:val="uk-UA"/>
              </w:rPr>
              <w:t>18. Виконувати інші завдання, покладені на нього начальником відділу.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C8560C" w:rsidRPr="00C60B3A">
              <w:rPr>
                <w:rFonts w:ascii="Times New Roman" w:hAnsi="Times New Roman"/>
                <w:szCs w:val="26"/>
              </w:rPr>
              <w:lastRenderedPageBreak/>
              <w:t>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1D0243" w:rsidRDefault="001D024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D0243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1D0243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1D0243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1D0243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1D0243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1D0243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1D0243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1D0243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1D0243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1D0243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1D0243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1D0243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D0243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1D0243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1D0243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1D0243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1D0243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1D0243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1D0243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1D0243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1D0243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1D0243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1D0243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1D0243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1D0243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173296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480551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480551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F67357" w:rsidRPr="00F46453" w:rsidRDefault="00F67357" w:rsidP="00F6735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 w:rsidRPr="00F46453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очищення влади»</w:t>
                  </w:r>
                </w:p>
                <w:p w:rsidR="00F67357" w:rsidRPr="00F46453" w:rsidRDefault="00F67357" w:rsidP="00F6735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Pr="00F4645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Правила о</w:t>
                  </w:r>
                  <w:r w:rsidRPr="00F46453">
                    <w:rPr>
                      <w:rFonts w:ascii="Times New Roman" w:hAnsi="Times New Roman"/>
                      <w:sz w:val="28"/>
                      <w:szCs w:val="28"/>
                    </w:rPr>
                    <w:t>рганізації діловодства та архівного зберігання документів у державних органах,  органах місцевого самоврядування, на підприємствах, в установах і організаціях, затверджені наказом Міністерства юстиції України від 18.06.2015 №1000/5;</w:t>
                  </w:r>
                </w:p>
                <w:p w:rsidR="00D73062" w:rsidRPr="00887B8E" w:rsidRDefault="00F67357" w:rsidP="00F6735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3) </w:t>
                  </w:r>
                  <w:r w:rsidRPr="00F46453">
                    <w:rPr>
                      <w:rFonts w:ascii="Times New Roman" w:hAnsi="Times New Roman"/>
                      <w:sz w:val="28"/>
                      <w:szCs w:val="28"/>
                    </w:rPr>
                    <w:t>Типову інструкцію з діловодства у центральних органах виконавчої влади, Раді міністрів Автономної Республіки Крим, місцевих органах виконавчої влади, затверджену постановою Кабінету Міністерства України від 30.11.2011 №1242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0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4582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73296"/>
    <w:rsid w:val="00192F30"/>
    <w:rsid w:val="001973B0"/>
    <w:rsid w:val="001A374E"/>
    <w:rsid w:val="001B16A9"/>
    <w:rsid w:val="001C398A"/>
    <w:rsid w:val="001D0243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330C9"/>
    <w:rsid w:val="0044216C"/>
    <w:rsid w:val="00444505"/>
    <w:rsid w:val="004460F9"/>
    <w:rsid w:val="00472604"/>
    <w:rsid w:val="004767CC"/>
    <w:rsid w:val="00480441"/>
    <w:rsid w:val="0048055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4B39"/>
    <w:rsid w:val="005F573C"/>
    <w:rsid w:val="0060458A"/>
    <w:rsid w:val="006162C2"/>
    <w:rsid w:val="00660A9E"/>
    <w:rsid w:val="00670451"/>
    <w:rsid w:val="00676DBF"/>
    <w:rsid w:val="00680200"/>
    <w:rsid w:val="0068719C"/>
    <w:rsid w:val="006A20A7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05F4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19959-DE4B-43C1-9ECB-F1456DC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693D-F3B5-4109-9843-DD3C371A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29</cp:revision>
  <cp:lastPrinted>2017-10-13T07:06:00Z</cp:lastPrinted>
  <dcterms:created xsi:type="dcterms:W3CDTF">2017-10-13T13:01:00Z</dcterms:created>
  <dcterms:modified xsi:type="dcterms:W3CDTF">2018-10-01T08:50:00Z</dcterms:modified>
</cp:coreProperties>
</file>