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55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 w:rsidR="00A32F5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C6103A">
        <w:rPr>
          <w:sz w:val="26"/>
          <w:szCs w:val="26"/>
          <w:lang w:val="uk-UA"/>
        </w:rPr>
        <w:t>43</w:t>
      </w:r>
      <w:r>
        <w:rPr>
          <w:sz w:val="26"/>
          <w:szCs w:val="26"/>
          <w:lang w:val="uk-UA"/>
        </w:rPr>
        <w:t xml:space="preserve"> </w:t>
      </w:r>
    </w:p>
    <w:p w:rsidR="00A32F55" w:rsidRDefault="00A32F55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8D57C2" w:rsidRDefault="00BD14F8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</w:t>
      </w:r>
      <w:r w:rsidR="001D18FF">
        <w:rPr>
          <w:sz w:val="26"/>
          <w:szCs w:val="26"/>
          <w:lang w:val="uk-UA"/>
        </w:rPr>
        <w:t>ачальника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color w:val="auto"/>
          <w:sz w:val="26"/>
          <w:szCs w:val="26"/>
          <w:lang w:val="uk-UA"/>
        </w:rPr>
        <w:t>Міськрайонного</w:t>
      </w:r>
      <w:proofErr w:type="spellEnd"/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>наказ</w:t>
      </w:r>
      <w:r w:rsidR="00A32F55">
        <w:rPr>
          <w:sz w:val="26"/>
          <w:szCs w:val="26"/>
          <w:lang w:val="uk-UA"/>
        </w:rPr>
        <w:t>ом</w:t>
      </w:r>
      <w:r w:rsidR="008D57C2">
        <w:rPr>
          <w:sz w:val="26"/>
          <w:szCs w:val="26"/>
          <w:lang w:val="uk-UA"/>
        </w:rPr>
        <w:t xml:space="preserve"> Головного управління </w:t>
      </w:r>
      <w:proofErr w:type="spellStart"/>
      <w:r w:rsidR="008D57C2">
        <w:rPr>
          <w:sz w:val="26"/>
          <w:szCs w:val="26"/>
          <w:lang w:val="uk-UA"/>
        </w:rPr>
        <w:t>Управління</w:t>
      </w:r>
      <w:proofErr w:type="spellEnd"/>
      <w:r w:rsidR="008D57C2">
        <w:rPr>
          <w:sz w:val="26"/>
          <w:szCs w:val="26"/>
          <w:lang w:val="uk-UA"/>
        </w:rPr>
        <w:t xml:space="preserve"> </w:t>
      </w:r>
    </w:p>
    <w:p w:rsidR="008D57C2" w:rsidRPr="00BD14F8" w:rsidRDefault="00BD14F8" w:rsidP="00BD14F8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управління у</w:t>
      </w:r>
      <w:r w:rsidRPr="00BD14F8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Запорізькому</w:t>
      </w:r>
      <w:r>
        <w:rPr>
          <w:color w:val="auto"/>
          <w:sz w:val="26"/>
          <w:szCs w:val="26"/>
          <w:lang w:val="uk-UA"/>
        </w:rPr>
        <w:t xml:space="preserve"> районі</w:t>
      </w:r>
      <w:r>
        <w:rPr>
          <w:color w:val="auto"/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BD14F8" w:rsidRPr="00464C36" w:rsidRDefault="00BD14F8" w:rsidP="00BD14F8">
      <w:pPr>
        <w:jc w:val="both"/>
        <w:rPr>
          <w:color w:val="auto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 м. Запоріжжі</w:t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 w:rsidR="00A61C0F">
        <w:rPr>
          <w:color w:val="auto"/>
          <w:sz w:val="26"/>
          <w:szCs w:val="26"/>
          <w:lang w:val="uk-UA"/>
        </w:rPr>
        <w:t>від 12.11.</w:t>
      </w:r>
      <w:r w:rsidR="00A61C0F" w:rsidRPr="00464C36">
        <w:rPr>
          <w:color w:val="auto"/>
          <w:sz w:val="26"/>
          <w:szCs w:val="26"/>
          <w:lang w:val="uk-UA"/>
        </w:rPr>
        <w:t>2018</w:t>
      </w:r>
      <w:r w:rsidR="00464C36" w:rsidRPr="00464C36">
        <w:rPr>
          <w:color w:val="auto"/>
          <w:sz w:val="26"/>
          <w:szCs w:val="26"/>
          <w:lang w:val="uk-UA"/>
        </w:rPr>
        <w:t xml:space="preserve"> </w:t>
      </w:r>
      <w:r w:rsidRPr="00464C36">
        <w:rPr>
          <w:color w:val="auto"/>
          <w:sz w:val="26"/>
          <w:szCs w:val="26"/>
          <w:lang w:val="uk-UA"/>
        </w:rPr>
        <w:t xml:space="preserve">№ </w:t>
      </w:r>
      <w:r w:rsidR="00464C36" w:rsidRPr="00464C36">
        <w:rPr>
          <w:color w:val="auto"/>
          <w:sz w:val="26"/>
          <w:szCs w:val="26"/>
          <w:lang w:val="uk-UA"/>
        </w:rPr>
        <w:t>163</w:t>
      </w:r>
    </w:p>
    <w:p w:rsidR="001D18FF" w:rsidRPr="008D57C2" w:rsidRDefault="00BD14F8" w:rsidP="001D18FF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>Тараненко К.В._______________</w:t>
      </w:r>
      <w:r w:rsidR="001D18FF">
        <w:rPr>
          <w:color w:val="auto"/>
          <w:sz w:val="26"/>
          <w:szCs w:val="26"/>
          <w:lang w:val="uk-UA"/>
        </w:rPr>
        <w:tab/>
      </w:r>
      <w:r w:rsidR="001D18FF">
        <w:rPr>
          <w:color w:val="auto"/>
          <w:sz w:val="26"/>
          <w:szCs w:val="26"/>
          <w:lang w:val="uk-UA"/>
        </w:rPr>
        <w:tab/>
      </w:r>
      <w:r w:rsidR="001D18FF"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1D18FF" w:rsidRDefault="001D18FF" w:rsidP="008D57C2">
      <w:pPr>
        <w:jc w:val="both"/>
        <w:rPr>
          <w:color w:val="auto"/>
          <w:sz w:val="26"/>
          <w:szCs w:val="26"/>
          <w:lang w:val="uk-UA"/>
        </w:rPr>
      </w:pPr>
    </w:p>
    <w:p w:rsidR="008D57C2" w:rsidRPr="008D57C2" w:rsidRDefault="008D57C2" w:rsidP="008D57C2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color w:val="auto"/>
          <w:sz w:val="26"/>
          <w:szCs w:val="26"/>
          <w:lang w:val="uk-UA"/>
        </w:rPr>
        <w:tab/>
      </w:r>
    </w:p>
    <w:p w:rsidR="008D57C2" w:rsidRPr="008D57C2" w:rsidRDefault="008D57C2" w:rsidP="008D57C2">
      <w:pPr>
        <w:ind w:left="3540" w:hanging="3540"/>
        <w:jc w:val="both"/>
        <w:rPr>
          <w:sz w:val="26"/>
          <w:szCs w:val="26"/>
          <w:lang w:val="uk-UA"/>
        </w:rPr>
      </w:pPr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 xml:space="preserve">кадастровий реєстратор Відділу </w:t>
      </w:r>
      <w:r w:rsidR="009223D9">
        <w:rPr>
          <w:rFonts w:ascii="Times New Roman" w:hAnsi="Times New Roman"/>
          <w:szCs w:val="26"/>
        </w:rPr>
        <w:t xml:space="preserve">у </w:t>
      </w:r>
      <w:r w:rsidR="00BD14F8">
        <w:rPr>
          <w:rFonts w:ascii="Times New Roman" w:hAnsi="Times New Roman"/>
          <w:szCs w:val="26"/>
        </w:rPr>
        <w:t>Запорізькому районі</w:t>
      </w:r>
      <w:r w:rsidR="00E234A5">
        <w:rPr>
          <w:rFonts w:ascii="Times New Roman" w:hAnsi="Times New Roman"/>
          <w:szCs w:val="26"/>
        </w:rPr>
        <w:t xml:space="preserve"> </w:t>
      </w:r>
      <w:proofErr w:type="spellStart"/>
      <w:r w:rsidR="00E234A5">
        <w:rPr>
          <w:rFonts w:ascii="Times New Roman" w:hAnsi="Times New Roman"/>
          <w:szCs w:val="26"/>
        </w:rPr>
        <w:t>Міськрайонного</w:t>
      </w:r>
      <w:proofErr w:type="spellEnd"/>
      <w:r w:rsidR="00E234A5">
        <w:rPr>
          <w:rFonts w:ascii="Times New Roman" w:hAnsi="Times New Roman"/>
          <w:szCs w:val="26"/>
        </w:rPr>
        <w:t xml:space="preserve"> управління у </w:t>
      </w:r>
      <w:r w:rsidR="00BD14F8">
        <w:rPr>
          <w:rFonts w:ascii="Times New Roman" w:hAnsi="Times New Roman"/>
          <w:szCs w:val="26"/>
        </w:rPr>
        <w:t>Запорізькому</w:t>
      </w:r>
      <w:r w:rsidR="00E234A5">
        <w:rPr>
          <w:rFonts w:ascii="Times New Roman" w:hAnsi="Times New Roman"/>
          <w:szCs w:val="26"/>
        </w:rPr>
        <w:t xml:space="preserve"> районі та </w:t>
      </w:r>
      <w:proofErr w:type="spellStart"/>
      <w:r w:rsidR="00E234A5">
        <w:rPr>
          <w:rFonts w:ascii="Times New Roman" w:hAnsi="Times New Roman"/>
          <w:szCs w:val="26"/>
        </w:rPr>
        <w:t>м.</w:t>
      </w:r>
      <w:r w:rsidR="00BD14F8">
        <w:rPr>
          <w:rFonts w:ascii="Times New Roman" w:hAnsi="Times New Roman"/>
          <w:szCs w:val="26"/>
        </w:rPr>
        <w:t>Запоріжжі</w:t>
      </w:r>
      <w:proofErr w:type="spellEnd"/>
      <w:r w:rsidR="003075BE">
        <w:rPr>
          <w:rFonts w:ascii="Times New Roman" w:hAnsi="Times New Roman"/>
          <w:szCs w:val="26"/>
        </w:rPr>
        <w:t xml:space="preserve">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  <w:r w:rsidR="00BD14F8">
        <w:rPr>
          <w:rFonts w:ascii="Times New Roman" w:hAnsi="Times New Roman"/>
          <w:szCs w:val="26"/>
        </w:rPr>
        <w:t>(2 вакантні посади)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3E4F77" w:rsidP="003E4F77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1. Здійснювати реалізацію державної політики та вносити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2. Брати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3. Здійснювати ведення Державного земельного кадастру, забезпечувати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 xml:space="preserve">4. Організовувати виконання на території </w:t>
            </w:r>
            <w:r w:rsidR="00BD14F8">
              <w:rPr>
                <w:bCs/>
                <w:iCs/>
                <w:lang w:val="uk-UA"/>
              </w:rPr>
              <w:t>Запорізького району</w:t>
            </w:r>
            <w:r w:rsidRPr="000043A0">
              <w:rPr>
                <w:bCs/>
                <w:iCs/>
                <w:lang w:val="uk-UA"/>
              </w:rPr>
              <w:t xml:space="preserve">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5. Здійснювати державну реєстрацію земельних ділянок, обмежень у їх використанні; вносити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6. Веде поземельні книги.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 xml:space="preserve">7. Надавати відомості з Державного земельного кадастру щодо об’єктів Державного земельного кадастру, та відмовляє в їх наданні, надає витяги з Державного земельного кадастру про будь яку </w:t>
            </w:r>
            <w:r w:rsidRPr="000043A0">
              <w:rPr>
                <w:bCs/>
                <w:iCs/>
                <w:lang w:val="uk-UA"/>
              </w:rPr>
              <w:lastRenderedPageBreak/>
              <w:t>земельну ділянку в межах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8. Проводити узагальнення та всебічний аналіз інформації про Державний земельний кадастр.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9. Надавати адміністративні послуги відповідно до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10. Проводити перевірку відповідності поданих документів вимогам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11. Надавати, керуючись чинним законодавством, відомості щодо об’єктів 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12. Брати участь в роботі семінарів, конференцій та інших заходів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13. Брати участь у проведенні наукових досліджень з питань ведення Державного земельного кадастру.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14. Здійснювати розгляд звернень громадян з питань, що належать до його компетенції, забезпечувати в межах своїх повноважень виявлення та усунення причин виникнення скарг громадян.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15. Збирати, узагальнювати та контролювати облік і звітність державної та відомчої статистики.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16. Здійснювати роботу з документами згідно чинного законодавства.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17. Забезпечувати здійснення заходів щодо запобігання корупції.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18. Забезпечувати доступ до публічної інформації, що перебувати у його володінні.</w:t>
            </w:r>
          </w:p>
          <w:p w:rsidR="00E234A5" w:rsidRPr="000043A0" w:rsidRDefault="00E234A5" w:rsidP="00E234A5">
            <w:pPr>
              <w:jc w:val="both"/>
              <w:rPr>
                <w:bCs/>
                <w:iCs/>
                <w:lang w:val="uk-UA"/>
              </w:rPr>
            </w:pPr>
            <w:r w:rsidRPr="000043A0">
              <w:rPr>
                <w:bCs/>
                <w:iCs/>
                <w:lang w:val="uk-UA"/>
              </w:rPr>
              <w:t>19. Забезпечувати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E234A5" w:rsidRDefault="00E234A5" w:rsidP="00E234A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E234A5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20. Здійснювати інші функції, необхідні для виконання покладених на нього завдань.</w:t>
            </w:r>
          </w:p>
          <w:p w:rsidR="00741A1F" w:rsidRPr="00BC0DAA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дається резюме у 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A61C0F" w:rsidRDefault="005A7E0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61C0F">
              <w:rPr>
                <w:color w:val="auto"/>
                <w:sz w:val="26"/>
                <w:szCs w:val="26"/>
                <w:lang w:val="uk-UA"/>
              </w:rPr>
              <w:t>0</w:t>
            </w:r>
            <w:r w:rsidR="00A61C0F" w:rsidRPr="00A61C0F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A61C0F">
              <w:rPr>
                <w:color w:val="auto"/>
                <w:sz w:val="26"/>
                <w:szCs w:val="26"/>
                <w:lang w:val="uk-UA"/>
              </w:rPr>
              <w:t>.</w:t>
            </w:r>
            <w:r w:rsidRPr="00A61C0F">
              <w:rPr>
                <w:color w:val="auto"/>
                <w:sz w:val="26"/>
                <w:szCs w:val="26"/>
                <w:lang w:val="uk-UA"/>
              </w:rPr>
              <w:t>1</w:t>
            </w:r>
            <w:r w:rsidR="00A61C0F" w:rsidRPr="00A61C0F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A61C0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A61C0F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A61C0F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A61C0F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A61C0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A61C0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A61C0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A61C0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A61C0F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A61C0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A61C0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A61C0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A61C0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A61C0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A61C0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A61C0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A61C0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A61C0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A61C0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A61C0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A61C0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A61C0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B41576" w:rsidRPr="00B41576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A32F55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RPr="00464C36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E234A5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464C36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E234A5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E234A5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E234A5"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E234A5">
              <w:tc>
                <w:tcPr>
                  <w:tcW w:w="3153" w:type="dxa"/>
                </w:tcPr>
                <w:p w:rsidR="00FA1163" w:rsidRPr="00C60B3A" w:rsidRDefault="00FA1163" w:rsidP="00E234A5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="00C078D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BD14F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C53DB">
                    <w:rPr>
                      <w:rFonts w:ascii="Times New Roman" w:hAnsi="Times New Roman"/>
                      <w:szCs w:val="26"/>
                    </w:rPr>
                    <w:t xml:space="preserve">у </w:t>
                  </w:r>
                  <w:r w:rsidR="00BD14F8">
                    <w:rPr>
                      <w:rFonts w:ascii="Times New Roman" w:hAnsi="Times New Roman"/>
                      <w:szCs w:val="26"/>
                    </w:rPr>
                    <w:t>Запорізькому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BD14F8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BD14F8">
                    <w:rPr>
                      <w:rFonts w:ascii="Times New Roman" w:hAnsi="Times New Roman"/>
                      <w:szCs w:val="26"/>
                    </w:rPr>
                    <w:t>Міськрайонного</w:t>
                  </w:r>
                  <w:proofErr w:type="spellEnd"/>
                  <w:r w:rsidR="00BD14F8">
                    <w:rPr>
                      <w:rFonts w:ascii="Times New Roman" w:hAnsi="Times New Roman"/>
                      <w:szCs w:val="26"/>
                    </w:rPr>
                    <w:t xml:space="preserve"> управління у Запорізькому районі та </w:t>
                  </w:r>
                  <w:proofErr w:type="spellStart"/>
                  <w:r w:rsidR="00BD14F8">
                    <w:rPr>
                      <w:rFonts w:ascii="Times New Roman" w:hAnsi="Times New Roman"/>
                      <w:szCs w:val="26"/>
                    </w:rPr>
                    <w:t>м.Запоріжжі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3BC6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C3C78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C53DB"/>
    <w:rsid w:val="001D18FF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E0D3D"/>
    <w:rsid w:val="002F3A81"/>
    <w:rsid w:val="003075BE"/>
    <w:rsid w:val="00312355"/>
    <w:rsid w:val="00324951"/>
    <w:rsid w:val="003261BA"/>
    <w:rsid w:val="00327D5B"/>
    <w:rsid w:val="00355F47"/>
    <w:rsid w:val="0035740A"/>
    <w:rsid w:val="00377BC4"/>
    <w:rsid w:val="003A5798"/>
    <w:rsid w:val="003A6C03"/>
    <w:rsid w:val="003B0BBF"/>
    <w:rsid w:val="003B4450"/>
    <w:rsid w:val="003B6025"/>
    <w:rsid w:val="003E4F77"/>
    <w:rsid w:val="00403C42"/>
    <w:rsid w:val="004137D2"/>
    <w:rsid w:val="00413E09"/>
    <w:rsid w:val="004205A3"/>
    <w:rsid w:val="00427F92"/>
    <w:rsid w:val="0044216C"/>
    <w:rsid w:val="00444505"/>
    <w:rsid w:val="004460F9"/>
    <w:rsid w:val="00464C36"/>
    <w:rsid w:val="00472604"/>
    <w:rsid w:val="004767CC"/>
    <w:rsid w:val="00480441"/>
    <w:rsid w:val="004826D9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5408D"/>
    <w:rsid w:val="00761B17"/>
    <w:rsid w:val="00776354"/>
    <w:rsid w:val="00794277"/>
    <w:rsid w:val="007955CF"/>
    <w:rsid w:val="007A71A3"/>
    <w:rsid w:val="007D4F9E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906D1D"/>
    <w:rsid w:val="00906FAD"/>
    <w:rsid w:val="009118A5"/>
    <w:rsid w:val="009132AC"/>
    <w:rsid w:val="009223D9"/>
    <w:rsid w:val="009437EB"/>
    <w:rsid w:val="0096707A"/>
    <w:rsid w:val="00981AE9"/>
    <w:rsid w:val="00986356"/>
    <w:rsid w:val="00997450"/>
    <w:rsid w:val="009A17FF"/>
    <w:rsid w:val="009A3E13"/>
    <w:rsid w:val="009A6287"/>
    <w:rsid w:val="009B00C8"/>
    <w:rsid w:val="009B6CD1"/>
    <w:rsid w:val="009C296E"/>
    <w:rsid w:val="009C57D9"/>
    <w:rsid w:val="009D2C39"/>
    <w:rsid w:val="009E6B66"/>
    <w:rsid w:val="00A14DA7"/>
    <w:rsid w:val="00A3277A"/>
    <w:rsid w:val="00A32F55"/>
    <w:rsid w:val="00A61C0F"/>
    <w:rsid w:val="00A838D8"/>
    <w:rsid w:val="00AB6371"/>
    <w:rsid w:val="00AB7822"/>
    <w:rsid w:val="00AC2D78"/>
    <w:rsid w:val="00AD1A81"/>
    <w:rsid w:val="00AD7315"/>
    <w:rsid w:val="00AF29FA"/>
    <w:rsid w:val="00B1144E"/>
    <w:rsid w:val="00B15035"/>
    <w:rsid w:val="00B162E7"/>
    <w:rsid w:val="00B34112"/>
    <w:rsid w:val="00B367B2"/>
    <w:rsid w:val="00B41576"/>
    <w:rsid w:val="00B421E5"/>
    <w:rsid w:val="00B4285D"/>
    <w:rsid w:val="00B4417A"/>
    <w:rsid w:val="00B51926"/>
    <w:rsid w:val="00B522EA"/>
    <w:rsid w:val="00B67314"/>
    <w:rsid w:val="00B67AF9"/>
    <w:rsid w:val="00B76427"/>
    <w:rsid w:val="00B9684D"/>
    <w:rsid w:val="00BA5F9A"/>
    <w:rsid w:val="00BB016D"/>
    <w:rsid w:val="00BC0DAA"/>
    <w:rsid w:val="00BC4C0C"/>
    <w:rsid w:val="00BC5532"/>
    <w:rsid w:val="00BD14F8"/>
    <w:rsid w:val="00BE0680"/>
    <w:rsid w:val="00BF0BA5"/>
    <w:rsid w:val="00BF4F8C"/>
    <w:rsid w:val="00C01A22"/>
    <w:rsid w:val="00C03808"/>
    <w:rsid w:val="00C0494A"/>
    <w:rsid w:val="00C078D0"/>
    <w:rsid w:val="00C11F37"/>
    <w:rsid w:val="00C20BAB"/>
    <w:rsid w:val="00C33CE6"/>
    <w:rsid w:val="00C60B3A"/>
    <w:rsid w:val="00C610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9718E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234A5"/>
    <w:rsid w:val="00E301C1"/>
    <w:rsid w:val="00E407C2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EF7DDF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4DE8"/>
    <w:rsid w:val="00F86CC6"/>
    <w:rsid w:val="00F90A96"/>
    <w:rsid w:val="00F93E75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7603-61C4-4089-9613-2AB3334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4514</Words>
  <Characters>2573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27</cp:revision>
  <cp:lastPrinted>2017-10-13T07:06:00Z</cp:lastPrinted>
  <dcterms:created xsi:type="dcterms:W3CDTF">2017-10-13T13:01:00Z</dcterms:created>
  <dcterms:modified xsi:type="dcterms:W3CDTF">2018-11-12T09:49:00Z</dcterms:modified>
</cp:coreProperties>
</file>