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24" w:rsidRPr="00017F3E" w:rsidRDefault="00A51524" w:rsidP="00A51524">
      <w:pPr>
        <w:pStyle w:val="3"/>
        <w:shd w:val="clear" w:color="auto" w:fill="auto"/>
        <w:spacing w:before="0" w:after="0" w:line="240" w:lineRule="auto"/>
        <w:ind w:left="5387"/>
        <w:rPr>
          <w:sz w:val="28"/>
          <w:szCs w:val="28"/>
          <w:lang w:val="ru-RU"/>
        </w:rPr>
      </w:pPr>
      <w:r w:rsidRPr="00017F3E">
        <w:rPr>
          <w:sz w:val="28"/>
          <w:szCs w:val="28"/>
        </w:rPr>
        <w:t xml:space="preserve">ЗАТВЕРДЖЕНО </w:t>
      </w:r>
    </w:p>
    <w:p w:rsidR="00A51524" w:rsidRPr="00FD5DF0" w:rsidRDefault="00A51524" w:rsidP="00A51524">
      <w:pPr>
        <w:pStyle w:val="3"/>
        <w:shd w:val="clear" w:color="auto" w:fill="auto"/>
        <w:spacing w:before="0" w:after="0" w:line="240" w:lineRule="auto"/>
        <w:ind w:left="5387"/>
        <w:rPr>
          <w:sz w:val="28"/>
          <w:szCs w:val="28"/>
          <w:u w:val="single"/>
          <w:lang w:val="ru-RU"/>
        </w:rPr>
      </w:pPr>
      <w:r w:rsidRPr="00017F3E">
        <w:rPr>
          <w:sz w:val="28"/>
          <w:szCs w:val="28"/>
        </w:rPr>
        <w:t>наказом Головного управління Держ</w:t>
      </w:r>
      <w:r w:rsidR="00DD27B2">
        <w:rPr>
          <w:sz w:val="28"/>
          <w:szCs w:val="28"/>
        </w:rPr>
        <w:t>земагентства</w:t>
      </w:r>
      <w:r w:rsidRPr="00017F3E">
        <w:rPr>
          <w:sz w:val="28"/>
          <w:szCs w:val="28"/>
        </w:rPr>
        <w:t xml:space="preserve"> у Запорізькій області від</w:t>
      </w:r>
      <w:r w:rsidR="008075B0">
        <w:rPr>
          <w:sz w:val="28"/>
          <w:szCs w:val="28"/>
        </w:rPr>
        <w:t xml:space="preserve"> </w:t>
      </w:r>
      <w:r w:rsidR="00FD5DF0">
        <w:rPr>
          <w:sz w:val="28"/>
          <w:szCs w:val="28"/>
        </w:rPr>
        <w:t xml:space="preserve"> </w:t>
      </w:r>
      <w:r w:rsidR="00FD5DF0" w:rsidRPr="00FD5DF0">
        <w:rPr>
          <w:sz w:val="28"/>
          <w:szCs w:val="28"/>
          <w:u w:val="single"/>
        </w:rPr>
        <w:t>01.</w:t>
      </w:r>
      <w:r w:rsidR="00FD5DF0">
        <w:rPr>
          <w:sz w:val="28"/>
          <w:szCs w:val="28"/>
          <w:u w:val="single"/>
        </w:rPr>
        <w:t xml:space="preserve"> </w:t>
      </w:r>
      <w:r w:rsidR="00FD5DF0" w:rsidRPr="00FD5DF0">
        <w:rPr>
          <w:sz w:val="28"/>
          <w:szCs w:val="28"/>
          <w:u w:val="single"/>
        </w:rPr>
        <w:t>04.</w:t>
      </w:r>
      <w:r w:rsidR="00FD5DF0">
        <w:rPr>
          <w:sz w:val="28"/>
          <w:szCs w:val="28"/>
          <w:u w:val="single"/>
        </w:rPr>
        <w:t xml:space="preserve"> </w:t>
      </w:r>
      <w:bookmarkStart w:id="0" w:name="_GoBack"/>
      <w:bookmarkEnd w:id="0"/>
      <w:r w:rsidRPr="00FD5DF0">
        <w:rPr>
          <w:sz w:val="28"/>
          <w:szCs w:val="28"/>
          <w:u w:val="single"/>
        </w:rPr>
        <w:t>201</w:t>
      </w:r>
      <w:r w:rsidR="00DD27B2" w:rsidRPr="00FD5DF0">
        <w:rPr>
          <w:sz w:val="28"/>
          <w:szCs w:val="28"/>
          <w:u w:val="single"/>
        </w:rPr>
        <w:t>3</w:t>
      </w:r>
      <w:r w:rsidRPr="00017F3E">
        <w:rPr>
          <w:sz w:val="28"/>
          <w:szCs w:val="28"/>
        </w:rPr>
        <w:t xml:space="preserve"> року №</w:t>
      </w:r>
      <w:r w:rsidR="008075B0">
        <w:rPr>
          <w:sz w:val="28"/>
          <w:szCs w:val="28"/>
        </w:rPr>
        <w:t xml:space="preserve"> </w:t>
      </w:r>
      <w:r w:rsidR="00FD5DF0">
        <w:rPr>
          <w:sz w:val="28"/>
          <w:szCs w:val="28"/>
          <w:u w:val="single"/>
        </w:rPr>
        <w:t>32-13</w:t>
      </w:r>
    </w:p>
    <w:p w:rsidR="00A51524" w:rsidRPr="00017F3E" w:rsidRDefault="00A51524" w:rsidP="00A51524">
      <w:pPr>
        <w:pStyle w:val="3"/>
        <w:shd w:val="clear" w:color="auto" w:fill="auto"/>
        <w:spacing w:before="0" w:after="0" w:line="240" w:lineRule="auto"/>
        <w:jc w:val="center"/>
        <w:rPr>
          <w:sz w:val="28"/>
          <w:szCs w:val="28"/>
          <w:lang w:val="ru-RU"/>
        </w:rPr>
      </w:pPr>
    </w:p>
    <w:p w:rsidR="00A51524" w:rsidRDefault="00A51524" w:rsidP="00A51524">
      <w:pPr>
        <w:pStyle w:val="3"/>
        <w:shd w:val="clear" w:color="auto" w:fill="auto"/>
        <w:spacing w:before="0" w:after="0" w:line="240" w:lineRule="auto"/>
        <w:jc w:val="center"/>
        <w:rPr>
          <w:b/>
          <w:sz w:val="28"/>
          <w:szCs w:val="28"/>
          <w:lang w:val="ru-RU"/>
        </w:rPr>
      </w:pPr>
    </w:p>
    <w:p w:rsidR="00A51524" w:rsidRPr="00017F3E" w:rsidRDefault="00A51524" w:rsidP="00A51524">
      <w:pPr>
        <w:pStyle w:val="3"/>
        <w:shd w:val="clear" w:color="auto" w:fill="auto"/>
        <w:spacing w:before="0" w:after="0" w:line="240" w:lineRule="auto"/>
        <w:jc w:val="center"/>
        <w:rPr>
          <w:b/>
          <w:sz w:val="28"/>
          <w:szCs w:val="28"/>
        </w:rPr>
      </w:pPr>
      <w:r w:rsidRPr="00017F3E">
        <w:rPr>
          <w:b/>
          <w:sz w:val="28"/>
          <w:szCs w:val="28"/>
        </w:rPr>
        <w:t>ПОЛОЖЕННЯ</w:t>
      </w:r>
    </w:p>
    <w:p w:rsidR="00A51524" w:rsidRDefault="00A51524" w:rsidP="00A51524">
      <w:pPr>
        <w:pStyle w:val="20"/>
        <w:shd w:val="clear" w:color="auto" w:fill="auto"/>
        <w:spacing w:after="0" w:line="240" w:lineRule="auto"/>
        <w:rPr>
          <w:sz w:val="28"/>
          <w:szCs w:val="28"/>
        </w:rPr>
      </w:pPr>
      <w:r w:rsidRPr="00017F3E">
        <w:rPr>
          <w:sz w:val="28"/>
          <w:szCs w:val="28"/>
        </w:rPr>
        <w:t>про порядок організації проведення спеціальної перевірки відомостей щодо осіб, які претендують на зайняття посад, пов'язаних із виконанням функцій держави в Головному управлінні Держ</w:t>
      </w:r>
      <w:r w:rsidR="00DD27B2">
        <w:rPr>
          <w:sz w:val="28"/>
          <w:szCs w:val="28"/>
        </w:rPr>
        <w:t>земагентства</w:t>
      </w:r>
      <w:r w:rsidRPr="00017F3E">
        <w:rPr>
          <w:sz w:val="28"/>
          <w:szCs w:val="28"/>
        </w:rPr>
        <w:t xml:space="preserve"> у Запорізькій області</w:t>
      </w:r>
    </w:p>
    <w:p w:rsidR="00A51524" w:rsidRPr="00017F3E" w:rsidRDefault="00A51524" w:rsidP="00A51524">
      <w:pPr>
        <w:pStyle w:val="20"/>
        <w:shd w:val="clear" w:color="auto" w:fill="auto"/>
        <w:spacing w:after="0" w:line="240" w:lineRule="auto"/>
        <w:rPr>
          <w:sz w:val="28"/>
          <w:szCs w:val="28"/>
        </w:rPr>
      </w:pPr>
    </w:p>
    <w:p w:rsidR="00A51524" w:rsidRPr="00017F3E" w:rsidRDefault="00A51524" w:rsidP="00A51524">
      <w:pPr>
        <w:pStyle w:val="3"/>
        <w:shd w:val="clear" w:color="auto" w:fill="auto"/>
        <w:tabs>
          <w:tab w:val="left" w:pos="709"/>
        </w:tabs>
        <w:spacing w:before="0" w:after="0" w:line="240" w:lineRule="auto"/>
        <w:rPr>
          <w:sz w:val="28"/>
          <w:szCs w:val="28"/>
        </w:rPr>
      </w:pPr>
      <w:r>
        <w:rPr>
          <w:sz w:val="28"/>
          <w:szCs w:val="28"/>
        </w:rPr>
        <w:tab/>
        <w:t>1. </w:t>
      </w:r>
      <w:r w:rsidRPr="00017F3E">
        <w:rPr>
          <w:sz w:val="28"/>
          <w:szCs w:val="28"/>
        </w:rPr>
        <w:t>Це Положення визначає порядок організації проведення спеціальної перевірки відомостей щодо осіб, які претендують на зайняття посад, пов'язаних із виконанням функцій держави в Головному управлінні Держ</w:t>
      </w:r>
      <w:r w:rsidR="00DD27B2">
        <w:rPr>
          <w:sz w:val="28"/>
          <w:szCs w:val="28"/>
        </w:rPr>
        <w:t>земагентства</w:t>
      </w:r>
      <w:r w:rsidRPr="00017F3E">
        <w:rPr>
          <w:sz w:val="28"/>
          <w:szCs w:val="28"/>
        </w:rPr>
        <w:t xml:space="preserve"> у Запорізькій області.</w:t>
      </w:r>
    </w:p>
    <w:p w:rsidR="00A51524" w:rsidRPr="00017F3E" w:rsidRDefault="00A51524" w:rsidP="00A51524">
      <w:pPr>
        <w:pStyle w:val="3"/>
        <w:shd w:val="clear" w:color="auto" w:fill="auto"/>
        <w:tabs>
          <w:tab w:val="left" w:pos="142"/>
          <w:tab w:val="left" w:pos="426"/>
        </w:tabs>
        <w:spacing w:before="0" w:after="0" w:line="240" w:lineRule="auto"/>
        <w:rPr>
          <w:sz w:val="28"/>
          <w:szCs w:val="28"/>
        </w:rPr>
      </w:pPr>
      <w:r>
        <w:rPr>
          <w:sz w:val="28"/>
          <w:szCs w:val="28"/>
        </w:rPr>
        <w:tab/>
      </w:r>
      <w:r>
        <w:rPr>
          <w:sz w:val="28"/>
          <w:szCs w:val="28"/>
        </w:rPr>
        <w:tab/>
      </w:r>
      <w:r>
        <w:rPr>
          <w:sz w:val="28"/>
          <w:szCs w:val="28"/>
        </w:rPr>
        <w:tab/>
        <w:t>2. </w:t>
      </w:r>
      <w:r w:rsidRPr="00017F3E">
        <w:rPr>
          <w:sz w:val="28"/>
          <w:szCs w:val="28"/>
        </w:rPr>
        <w:t>Організація проведення спеціальної перевірки покладається на начальника Головного управління Держ</w:t>
      </w:r>
      <w:r w:rsidR="00DD27B2">
        <w:rPr>
          <w:sz w:val="28"/>
          <w:szCs w:val="28"/>
        </w:rPr>
        <w:t>земагентства</w:t>
      </w:r>
      <w:r w:rsidRPr="00017F3E">
        <w:rPr>
          <w:sz w:val="28"/>
          <w:szCs w:val="28"/>
        </w:rPr>
        <w:t xml:space="preserve"> у Запорізькій області.</w:t>
      </w:r>
    </w:p>
    <w:p w:rsidR="00A51524" w:rsidRPr="00017F3E" w:rsidRDefault="00A51524" w:rsidP="00A51524">
      <w:pPr>
        <w:pStyle w:val="3"/>
        <w:shd w:val="clear" w:color="auto" w:fill="auto"/>
        <w:tabs>
          <w:tab w:val="left" w:pos="142"/>
          <w:tab w:val="left" w:pos="426"/>
        </w:tabs>
        <w:spacing w:before="0" w:after="0" w:line="240" w:lineRule="auto"/>
        <w:rPr>
          <w:sz w:val="28"/>
          <w:szCs w:val="28"/>
        </w:rPr>
      </w:pPr>
      <w:r>
        <w:rPr>
          <w:sz w:val="28"/>
          <w:szCs w:val="28"/>
        </w:rPr>
        <w:tab/>
      </w:r>
      <w:r>
        <w:rPr>
          <w:sz w:val="28"/>
          <w:szCs w:val="28"/>
        </w:rPr>
        <w:tab/>
      </w:r>
      <w:r>
        <w:rPr>
          <w:sz w:val="28"/>
          <w:szCs w:val="28"/>
        </w:rPr>
        <w:tab/>
        <w:t>3. </w:t>
      </w:r>
      <w:r w:rsidRPr="00017F3E">
        <w:rPr>
          <w:sz w:val="28"/>
          <w:szCs w:val="28"/>
        </w:rPr>
        <w:t xml:space="preserve">Спеціальній перевірці підлягають відомості щодо осіб, які претендують на </w:t>
      </w:r>
      <w:r w:rsidRPr="00017F3E">
        <w:rPr>
          <w:rStyle w:val="105pt0pt"/>
          <w:sz w:val="28"/>
          <w:szCs w:val="28"/>
        </w:rPr>
        <w:t xml:space="preserve">зайняття </w:t>
      </w:r>
      <w:r w:rsidRPr="00017F3E">
        <w:rPr>
          <w:sz w:val="28"/>
          <w:szCs w:val="28"/>
        </w:rPr>
        <w:t>посад державних службовців у Головному управлінні Держ</w:t>
      </w:r>
      <w:r w:rsidR="00DD27B2">
        <w:rPr>
          <w:sz w:val="28"/>
          <w:szCs w:val="28"/>
        </w:rPr>
        <w:t>земагентства</w:t>
      </w:r>
      <w:r w:rsidRPr="00017F3E">
        <w:rPr>
          <w:sz w:val="28"/>
          <w:szCs w:val="28"/>
        </w:rPr>
        <w:t xml:space="preserve"> у Запорізькій області (далі — кандидати), у тому числі відомості, подані особисто.</w:t>
      </w:r>
    </w:p>
    <w:p w:rsidR="00A51524" w:rsidRPr="00017F3E" w:rsidRDefault="00A51524" w:rsidP="00A51524">
      <w:pPr>
        <w:pStyle w:val="3"/>
        <w:shd w:val="clear" w:color="auto" w:fill="auto"/>
        <w:tabs>
          <w:tab w:val="left" w:pos="142"/>
          <w:tab w:val="left" w:pos="426"/>
        </w:tabs>
        <w:spacing w:before="0" w:after="0" w:line="240" w:lineRule="auto"/>
        <w:rPr>
          <w:sz w:val="28"/>
          <w:szCs w:val="28"/>
        </w:rPr>
      </w:pPr>
      <w:r>
        <w:rPr>
          <w:sz w:val="28"/>
          <w:szCs w:val="28"/>
        </w:rPr>
        <w:tab/>
      </w:r>
      <w:r>
        <w:rPr>
          <w:sz w:val="28"/>
          <w:szCs w:val="28"/>
        </w:rPr>
        <w:tab/>
      </w:r>
      <w:r>
        <w:rPr>
          <w:sz w:val="28"/>
          <w:szCs w:val="28"/>
        </w:rPr>
        <w:tab/>
        <w:t>4. </w:t>
      </w:r>
      <w:r w:rsidRPr="00017F3E">
        <w:rPr>
          <w:sz w:val="28"/>
          <w:szCs w:val="28"/>
        </w:rPr>
        <w:t>Спеціальній перевірці підлягають відомості щодо:</w:t>
      </w:r>
    </w:p>
    <w:p w:rsidR="00A51524" w:rsidRPr="00017F3E" w:rsidRDefault="00A51524" w:rsidP="00A51524">
      <w:pPr>
        <w:pStyle w:val="3"/>
        <w:shd w:val="clear" w:color="auto" w:fill="auto"/>
        <w:tabs>
          <w:tab w:val="left" w:pos="142"/>
        </w:tabs>
        <w:spacing w:before="0" w:after="0" w:line="240" w:lineRule="auto"/>
        <w:ind w:firstLine="560"/>
        <w:rPr>
          <w:sz w:val="28"/>
          <w:szCs w:val="28"/>
        </w:rPr>
      </w:pPr>
      <w:r w:rsidRPr="00017F3E">
        <w:rPr>
          <w:sz w:val="28"/>
          <w:szCs w:val="28"/>
        </w:rPr>
        <w:t>притягнення особи до кримінальної відповідальності, у тому числі за корупційні правопорушення, наявності судимості, її зняття, погашення;</w:t>
      </w:r>
    </w:p>
    <w:p w:rsidR="00A51524" w:rsidRPr="00017F3E" w:rsidRDefault="00A51524" w:rsidP="00A51524">
      <w:pPr>
        <w:pStyle w:val="3"/>
        <w:shd w:val="clear" w:color="auto" w:fill="auto"/>
        <w:tabs>
          <w:tab w:val="left" w:pos="142"/>
        </w:tabs>
        <w:spacing w:before="0" w:after="0" w:line="240" w:lineRule="auto"/>
        <w:ind w:firstLine="560"/>
        <w:rPr>
          <w:sz w:val="28"/>
          <w:szCs w:val="28"/>
        </w:rPr>
      </w:pPr>
      <w:r w:rsidRPr="00017F3E">
        <w:rPr>
          <w:sz w:val="28"/>
          <w:szCs w:val="28"/>
        </w:rPr>
        <w:t>факту, чи є особа піддана або піддавалася раніше адміністративним стягненням за корупційні правопорушення;</w:t>
      </w:r>
    </w:p>
    <w:p w:rsidR="00A51524" w:rsidRPr="00017F3E" w:rsidRDefault="00A51524" w:rsidP="00A51524">
      <w:pPr>
        <w:pStyle w:val="3"/>
        <w:shd w:val="clear" w:color="auto" w:fill="auto"/>
        <w:tabs>
          <w:tab w:val="left" w:pos="142"/>
        </w:tabs>
        <w:spacing w:before="0" w:after="0" w:line="240" w:lineRule="auto"/>
        <w:ind w:firstLine="560"/>
        <w:rPr>
          <w:sz w:val="28"/>
          <w:szCs w:val="28"/>
        </w:rPr>
      </w:pPr>
      <w:r w:rsidRPr="00017F3E">
        <w:rPr>
          <w:sz w:val="28"/>
          <w:szCs w:val="28"/>
        </w:rPr>
        <w:t>достовірності відомостей, зазначених у декларації про майно, доходи, витрати і зобов'язання фінансового характеру за минулий рік;</w:t>
      </w:r>
    </w:p>
    <w:p w:rsidR="00A51524" w:rsidRPr="00017F3E" w:rsidRDefault="00A51524" w:rsidP="00A51524">
      <w:pPr>
        <w:pStyle w:val="3"/>
        <w:shd w:val="clear" w:color="auto" w:fill="auto"/>
        <w:tabs>
          <w:tab w:val="left" w:pos="142"/>
        </w:tabs>
        <w:spacing w:before="0" w:after="0" w:line="240" w:lineRule="auto"/>
        <w:ind w:firstLine="560"/>
        <w:rPr>
          <w:sz w:val="28"/>
          <w:szCs w:val="28"/>
        </w:rPr>
      </w:pPr>
      <w:r w:rsidRPr="00017F3E">
        <w:rPr>
          <w:sz w:val="28"/>
          <w:szCs w:val="28"/>
        </w:rPr>
        <w:t>наявності в особи корпоративних прав;</w:t>
      </w:r>
    </w:p>
    <w:p w:rsidR="00A51524" w:rsidRPr="00017F3E" w:rsidRDefault="00A51524" w:rsidP="00A51524">
      <w:pPr>
        <w:pStyle w:val="3"/>
        <w:shd w:val="clear" w:color="auto" w:fill="auto"/>
        <w:tabs>
          <w:tab w:val="left" w:pos="142"/>
        </w:tabs>
        <w:spacing w:before="0" w:after="0" w:line="240" w:lineRule="auto"/>
        <w:ind w:firstLine="560"/>
        <w:rPr>
          <w:sz w:val="28"/>
          <w:szCs w:val="28"/>
        </w:rPr>
      </w:pPr>
      <w:r w:rsidRPr="00017F3E">
        <w:rPr>
          <w:sz w:val="28"/>
          <w:szCs w:val="28"/>
        </w:rPr>
        <w:t>стану здоров'я, освіти, наявності наукового ступеня, вченого звання, підвищення кваліфікації;</w:t>
      </w:r>
    </w:p>
    <w:p w:rsidR="00A51524" w:rsidRPr="00017F3E" w:rsidRDefault="00A51524" w:rsidP="00A51524">
      <w:pPr>
        <w:pStyle w:val="3"/>
        <w:shd w:val="clear" w:color="auto" w:fill="auto"/>
        <w:tabs>
          <w:tab w:val="left" w:pos="142"/>
        </w:tabs>
        <w:spacing w:before="0" w:after="0" w:line="240" w:lineRule="auto"/>
        <w:ind w:firstLine="560"/>
        <w:rPr>
          <w:sz w:val="28"/>
          <w:szCs w:val="28"/>
        </w:rPr>
      </w:pPr>
      <w:r w:rsidRPr="00017F3E">
        <w:rPr>
          <w:sz w:val="28"/>
          <w:szCs w:val="28"/>
        </w:rPr>
        <w:t>інших відомостей, вимога щодо подання яких установлена законом.</w:t>
      </w:r>
    </w:p>
    <w:p w:rsidR="00A51524" w:rsidRPr="00017F3E" w:rsidRDefault="00A51524" w:rsidP="00A51524">
      <w:pPr>
        <w:pStyle w:val="3"/>
        <w:shd w:val="clear" w:color="auto" w:fill="auto"/>
        <w:tabs>
          <w:tab w:val="left" w:pos="142"/>
          <w:tab w:val="left" w:pos="709"/>
        </w:tabs>
        <w:spacing w:before="0" w:after="0" w:line="240" w:lineRule="auto"/>
        <w:rPr>
          <w:sz w:val="28"/>
          <w:szCs w:val="28"/>
        </w:rPr>
      </w:pPr>
      <w:r>
        <w:rPr>
          <w:sz w:val="28"/>
          <w:szCs w:val="28"/>
        </w:rPr>
        <w:tab/>
      </w:r>
      <w:r>
        <w:rPr>
          <w:sz w:val="28"/>
          <w:szCs w:val="28"/>
        </w:rPr>
        <w:tab/>
        <w:t>5. </w:t>
      </w:r>
      <w:r w:rsidRPr="00017F3E">
        <w:rPr>
          <w:sz w:val="28"/>
          <w:szCs w:val="28"/>
        </w:rPr>
        <w:t xml:space="preserve">Спеціальна перевірка проводиться за письмовою згодою кандидата (форма 1, додається), яка подається разом із заявою про призначення та іншими необхідними документами до </w:t>
      </w:r>
      <w:r w:rsidR="0030799A">
        <w:rPr>
          <w:sz w:val="28"/>
          <w:szCs w:val="28"/>
        </w:rPr>
        <w:t>сектору з запобігання та протидії корупції</w:t>
      </w:r>
      <w:r w:rsidRPr="00017F3E">
        <w:rPr>
          <w:sz w:val="28"/>
          <w:szCs w:val="28"/>
        </w:rPr>
        <w:t>, а в разі конкурсного добору така згода подається протягом трьох днів із дати одержання кандидатом повідомлення про результати конкурсу.</w:t>
      </w:r>
    </w:p>
    <w:p w:rsidR="00A51524" w:rsidRPr="00017F3E" w:rsidRDefault="00A51524" w:rsidP="00A51524">
      <w:pPr>
        <w:pStyle w:val="3"/>
        <w:shd w:val="clear" w:color="auto" w:fill="auto"/>
        <w:tabs>
          <w:tab w:val="left" w:pos="142"/>
        </w:tabs>
        <w:spacing w:before="0" w:after="0" w:line="240" w:lineRule="auto"/>
        <w:ind w:firstLine="620"/>
        <w:rPr>
          <w:sz w:val="28"/>
          <w:szCs w:val="28"/>
        </w:rPr>
      </w:pPr>
      <w:r w:rsidRPr="00017F3E">
        <w:rPr>
          <w:sz w:val="28"/>
          <w:szCs w:val="28"/>
        </w:rPr>
        <w:t>У разі ненадання кандидатом згоди спеціальна перевірка стосовно нього не проводиться і питання щодо його призначення або підготовки подання для призначення на відповідну посаду не розглядається.</w:t>
      </w:r>
    </w:p>
    <w:p w:rsidR="00A51524" w:rsidRPr="00017F3E" w:rsidRDefault="00A51524" w:rsidP="00A51524">
      <w:pPr>
        <w:pStyle w:val="3"/>
        <w:shd w:val="clear" w:color="auto" w:fill="auto"/>
        <w:tabs>
          <w:tab w:val="left" w:pos="142"/>
          <w:tab w:val="left" w:pos="709"/>
        </w:tabs>
        <w:spacing w:before="0" w:after="0" w:line="240" w:lineRule="auto"/>
        <w:rPr>
          <w:sz w:val="28"/>
          <w:szCs w:val="28"/>
        </w:rPr>
      </w:pPr>
      <w:r>
        <w:rPr>
          <w:sz w:val="28"/>
          <w:szCs w:val="28"/>
        </w:rPr>
        <w:tab/>
      </w:r>
      <w:r>
        <w:rPr>
          <w:sz w:val="28"/>
          <w:szCs w:val="28"/>
        </w:rPr>
        <w:tab/>
        <w:t>6. </w:t>
      </w:r>
      <w:r w:rsidRPr="00017F3E">
        <w:rPr>
          <w:sz w:val="28"/>
          <w:szCs w:val="28"/>
        </w:rPr>
        <w:t xml:space="preserve">У день отримання письмової згоди кандидата на проведення спеціальної перевірки </w:t>
      </w:r>
      <w:r>
        <w:rPr>
          <w:sz w:val="28"/>
          <w:szCs w:val="28"/>
        </w:rPr>
        <w:t xml:space="preserve">відділ кадрової політики готує завірені належним чином </w:t>
      </w:r>
      <w:r w:rsidRPr="00017F3E">
        <w:rPr>
          <w:sz w:val="28"/>
          <w:szCs w:val="28"/>
        </w:rPr>
        <w:t>копії наступних документів:</w:t>
      </w:r>
    </w:p>
    <w:p w:rsidR="00A51524" w:rsidRPr="00017F3E" w:rsidRDefault="00A51524" w:rsidP="00A51524">
      <w:pPr>
        <w:pStyle w:val="3"/>
        <w:numPr>
          <w:ilvl w:val="0"/>
          <w:numId w:val="1"/>
        </w:numPr>
        <w:shd w:val="clear" w:color="auto" w:fill="auto"/>
        <w:tabs>
          <w:tab w:val="left" w:pos="142"/>
          <w:tab w:val="left" w:pos="939"/>
        </w:tabs>
        <w:spacing w:before="0" w:after="0" w:line="240" w:lineRule="auto"/>
        <w:ind w:firstLine="620"/>
        <w:rPr>
          <w:sz w:val="28"/>
          <w:szCs w:val="28"/>
        </w:rPr>
      </w:pPr>
      <w:r w:rsidRPr="00017F3E">
        <w:rPr>
          <w:sz w:val="28"/>
          <w:szCs w:val="28"/>
        </w:rPr>
        <w:t xml:space="preserve">письмової згоди кандидата на проведення спеціальної перевірки </w:t>
      </w:r>
      <w:r w:rsidR="00DD27B2">
        <w:rPr>
          <w:sz w:val="28"/>
          <w:szCs w:val="28"/>
        </w:rPr>
        <w:t>–</w:t>
      </w:r>
      <w:r w:rsidRPr="00017F3E">
        <w:rPr>
          <w:sz w:val="28"/>
          <w:szCs w:val="28"/>
        </w:rPr>
        <w:t xml:space="preserve"> </w:t>
      </w:r>
      <w:r w:rsidR="00DD27B2">
        <w:rPr>
          <w:sz w:val="28"/>
          <w:szCs w:val="28"/>
        </w:rPr>
        <w:t xml:space="preserve">5 </w:t>
      </w:r>
      <w:r w:rsidRPr="00017F3E">
        <w:rPr>
          <w:sz w:val="28"/>
          <w:szCs w:val="28"/>
        </w:rPr>
        <w:t>прим.;</w:t>
      </w:r>
    </w:p>
    <w:p w:rsidR="00A51524" w:rsidRPr="00017F3E" w:rsidRDefault="00A51524" w:rsidP="00A51524">
      <w:pPr>
        <w:pStyle w:val="3"/>
        <w:numPr>
          <w:ilvl w:val="0"/>
          <w:numId w:val="1"/>
        </w:numPr>
        <w:shd w:val="clear" w:color="auto" w:fill="auto"/>
        <w:tabs>
          <w:tab w:val="left" w:pos="142"/>
          <w:tab w:val="left" w:pos="939"/>
        </w:tabs>
        <w:spacing w:before="0" w:after="0" w:line="240" w:lineRule="auto"/>
        <w:ind w:firstLine="620"/>
        <w:rPr>
          <w:sz w:val="28"/>
          <w:szCs w:val="28"/>
        </w:rPr>
      </w:pPr>
      <w:r w:rsidRPr="00017F3E">
        <w:rPr>
          <w:sz w:val="28"/>
          <w:szCs w:val="28"/>
        </w:rPr>
        <w:t xml:space="preserve">автобіографії - </w:t>
      </w:r>
      <w:r w:rsidR="00DD27B2">
        <w:rPr>
          <w:sz w:val="28"/>
          <w:szCs w:val="28"/>
        </w:rPr>
        <w:t>5</w:t>
      </w:r>
      <w:r w:rsidRPr="00017F3E">
        <w:rPr>
          <w:sz w:val="28"/>
          <w:szCs w:val="28"/>
        </w:rPr>
        <w:t xml:space="preserve"> прим.;</w:t>
      </w:r>
    </w:p>
    <w:p w:rsidR="00A51524" w:rsidRDefault="00A51524" w:rsidP="00A51524">
      <w:pPr>
        <w:pStyle w:val="3"/>
        <w:numPr>
          <w:ilvl w:val="0"/>
          <w:numId w:val="1"/>
        </w:numPr>
        <w:shd w:val="clear" w:color="auto" w:fill="auto"/>
        <w:tabs>
          <w:tab w:val="left" w:pos="142"/>
          <w:tab w:val="left" w:pos="939"/>
        </w:tabs>
        <w:spacing w:before="0" w:after="0" w:line="240" w:lineRule="auto"/>
        <w:ind w:firstLine="620"/>
        <w:rPr>
          <w:sz w:val="28"/>
          <w:szCs w:val="28"/>
        </w:rPr>
      </w:pPr>
      <w:r w:rsidRPr="00017F3E">
        <w:rPr>
          <w:sz w:val="28"/>
          <w:szCs w:val="28"/>
        </w:rPr>
        <w:t xml:space="preserve">паспорта </w:t>
      </w:r>
      <w:r w:rsidR="00DD27B2">
        <w:rPr>
          <w:sz w:val="28"/>
          <w:szCs w:val="28"/>
        </w:rPr>
        <w:t>–</w:t>
      </w:r>
      <w:r w:rsidRPr="00017F3E">
        <w:rPr>
          <w:sz w:val="28"/>
          <w:szCs w:val="28"/>
        </w:rPr>
        <w:t xml:space="preserve"> </w:t>
      </w:r>
      <w:r w:rsidR="00DD27B2">
        <w:rPr>
          <w:sz w:val="28"/>
          <w:szCs w:val="28"/>
        </w:rPr>
        <w:t xml:space="preserve">5 </w:t>
      </w:r>
      <w:r w:rsidRPr="00017F3E">
        <w:rPr>
          <w:sz w:val="28"/>
          <w:szCs w:val="28"/>
        </w:rPr>
        <w:t>прим.;</w:t>
      </w:r>
    </w:p>
    <w:p w:rsidR="00A51524" w:rsidRPr="00017F3E" w:rsidRDefault="00A51524" w:rsidP="00A51524">
      <w:pPr>
        <w:pStyle w:val="3"/>
        <w:numPr>
          <w:ilvl w:val="0"/>
          <w:numId w:val="1"/>
        </w:numPr>
        <w:shd w:val="clear" w:color="auto" w:fill="auto"/>
        <w:tabs>
          <w:tab w:val="left" w:pos="142"/>
          <w:tab w:val="left" w:pos="939"/>
        </w:tabs>
        <w:spacing w:before="0" w:after="0" w:line="240" w:lineRule="auto"/>
        <w:ind w:firstLine="620"/>
        <w:rPr>
          <w:sz w:val="28"/>
          <w:szCs w:val="28"/>
        </w:rPr>
      </w:pPr>
      <w:r w:rsidRPr="00017F3E">
        <w:rPr>
          <w:sz w:val="28"/>
          <w:szCs w:val="28"/>
        </w:rPr>
        <w:t>документів про освіту, вчені звання, наукові ступені;</w:t>
      </w:r>
    </w:p>
    <w:p w:rsidR="00A51524" w:rsidRPr="00017F3E" w:rsidRDefault="00A51524" w:rsidP="00A51524">
      <w:pPr>
        <w:pStyle w:val="3"/>
        <w:numPr>
          <w:ilvl w:val="0"/>
          <w:numId w:val="1"/>
        </w:numPr>
        <w:shd w:val="clear" w:color="auto" w:fill="auto"/>
        <w:tabs>
          <w:tab w:val="left" w:pos="142"/>
          <w:tab w:val="left" w:pos="939"/>
        </w:tabs>
        <w:spacing w:before="0" w:after="0" w:line="240" w:lineRule="auto"/>
        <w:ind w:firstLine="620"/>
        <w:rPr>
          <w:sz w:val="28"/>
          <w:szCs w:val="28"/>
        </w:rPr>
      </w:pPr>
      <w:r w:rsidRPr="00017F3E">
        <w:rPr>
          <w:sz w:val="28"/>
          <w:szCs w:val="28"/>
        </w:rPr>
        <w:t xml:space="preserve">декларації про майно, доходи, витрати і зобов'язання фінансового характеру за минулий рік за формою, визначеною Законом України «Про засади запобігання і </w:t>
      </w:r>
      <w:r w:rsidRPr="00017F3E">
        <w:rPr>
          <w:sz w:val="28"/>
          <w:szCs w:val="28"/>
        </w:rPr>
        <w:lastRenderedPageBreak/>
        <w:t>протидії корупції»;</w:t>
      </w:r>
    </w:p>
    <w:p w:rsidR="00A51524" w:rsidRPr="00017F3E" w:rsidRDefault="00A51524" w:rsidP="00A51524">
      <w:pPr>
        <w:pStyle w:val="3"/>
        <w:numPr>
          <w:ilvl w:val="0"/>
          <w:numId w:val="1"/>
        </w:numPr>
        <w:shd w:val="clear" w:color="auto" w:fill="auto"/>
        <w:tabs>
          <w:tab w:val="left" w:pos="142"/>
          <w:tab w:val="left" w:pos="939"/>
        </w:tabs>
        <w:spacing w:before="0" w:after="0" w:line="240" w:lineRule="auto"/>
        <w:ind w:firstLine="620"/>
        <w:rPr>
          <w:sz w:val="28"/>
          <w:szCs w:val="28"/>
        </w:rPr>
      </w:pPr>
      <w:r w:rsidRPr="00017F3E">
        <w:rPr>
          <w:sz w:val="28"/>
          <w:szCs w:val="28"/>
        </w:rPr>
        <w:t>медичної довідки про стан здоров'я (за формою, затвердженою Міністерством охорони здоров’я України);</w:t>
      </w:r>
    </w:p>
    <w:p w:rsidR="00A51524" w:rsidRPr="00017F3E" w:rsidRDefault="00A51524" w:rsidP="00A51524">
      <w:pPr>
        <w:pStyle w:val="3"/>
        <w:numPr>
          <w:ilvl w:val="0"/>
          <w:numId w:val="1"/>
        </w:numPr>
        <w:shd w:val="clear" w:color="auto" w:fill="auto"/>
        <w:tabs>
          <w:tab w:val="left" w:pos="142"/>
          <w:tab w:val="left" w:pos="939"/>
        </w:tabs>
        <w:spacing w:before="0" w:after="0" w:line="240" w:lineRule="auto"/>
        <w:ind w:firstLine="620"/>
        <w:rPr>
          <w:sz w:val="28"/>
          <w:szCs w:val="28"/>
        </w:rPr>
      </w:pPr>
      <w:r w:rsidRPr="00017F3E">
        <w:rPr>
          <w:sz w:val="28"/>
          <w:szCs w:val="28"/>
        </w:rPr>
        <w:t>військового квитка (для військовослужбовців або військовозобов'язаних);</w:t>
      </w:r>
    </w:p>
    <w:p w:rsidR="00A51524" w:rsidRPr="00017F3E" w:rsidRDefault="00A51524" w:rsidP="00A51524">
      <w:pPr>
        <w:pStyle w:val="3"/>
        <w:numPr>
          <w:ilvl w:val="0"/>
          <w:numId w:val="1"/>
        </w:numPr>
        <w:shd w:val="clear" w:color="auto" w:fill="auto"/>
        <w:tabs>
          <w:tab w:val="left" w:pos="142"/>
          <w:tab w:val="left" w:pos="939"/>
        </w:tabs>
        <w:spacing w:before="0" w:after="0" w:line="240" w:lineRule="auto"/>
        <w:ind w:firstLine="620"/>
        <w:rPr>
          <w:sz w:val="28"/>
          <w:szCs w:val="28"/>
        </w:rPr>
      </w:pPr>
      <w:r w:rsidRPr="00017F3E">
        <w:rPr>
          <w:sz w:val="28"/>
          <w:szCs w:val="28"/>
        </w:rPr>
        <w:t>довідки про допуск до державної таємниці (у разі наявності);</w:t>
      </w:r>
    </w:p>
    <w:p w:rsidR="00A51524" w:rsidRPr="00017F3E" w:rsidRDefault="00A51524" w:rsidP="00A51524">
      <w:pPr>
        <w:pStyle w:val="3"/>
        <w:numPr>
          <w:ilvl w:val="0"/>
          <w:numId w:val="1"/>
        </w:numPr>
        <w:shd w:val="clear" w:color="auto" w:fill="auto"/>
        <w:tabs>
          <w:tab w:val="left" w:pos="142"/>
          <w:tab w:val="left" w:pos="939"/>
        </w:tabs>
        <w:spacing w:before="0" w:after="0" w:line="240" w:lineRule="auto"/>
        <w:ind w:firstLine="620"/>
        <w:rPr>
          <w:sz w:val="28"/>
          <w:szCs w:val="28"/>
        </w:rPr>
      </w:pPr>
      <w:r w:rsidRPr="00017F3E">
        <w:rPr>
          <w:sz w:val="28"/>
          <w:szCs w:val="28"/>
        </w:rPr>
        <w:t>інших документів, у яких містяться відомості, вимога щодо подання яких установлена законом.</w:t>
      </w:r>
    </w:p>
    <w:p w:rsidR="00A51524" w:rsidRPr="00017F3E" w:rsidRDefault="00A51524" w:rsidP="00A51524">
      <w:pPr>
        <w:pStyle w:val="3"/>
        <w:shd w:val="clear" w:color="auto" w:fill="auto"/>
        <w:tabs>
          <w:tab w:val="left" w:pos="142"/>
          <w:tab w:val="left" w:pos="709"/>
        </w:tabs>
        <w:spacing w:before="0" w:after="0" w:line="240" w:lineRule="auto"/>
        <w:rPr>
          <w:sz w:val="28"/>
          <w:szCs w:val="28"/>
        </w:rPr>
      </w:pPr>
      <w:r>
        <w:rPr>
          <w:sz w:val="28"/>
          <w:szCs w:val="28"/>
        </w:rPr>
        <w:tab/>
      </w:r>
      <w:r>
        <w:rPr>
          <w:sz w:val="28"/>
          <w:szCs w:val="28"/>
        </w:rPr>
        <w:tab/>
        <w:t xml:space="preserve">7. Після підготовки копій документів, </w:t>
      </w:r>
      <w:r w:rsidRPr="00017F3E">
        <w:rPr>
          <w:sz w:val="28"/>
          <w:szCs w:val="28"/>
        </w:rPr>
        <w:t>зазначених у пункті 6 цього Положення</w:t>
      </w:r>
      <w:r>
        <w:rPr>
          <w:sz w:val="28"/>
          <w:szCs w:val="28"/>
        </w:rPr>
        <w:t>,</w:t>
      </w:r>
      <w:r w:rsidRPr="00017F3E">
        <w:rPr>
          <w:sz w:val="28"/>
          <w:szCs w:val="28"/>
        </w:rPr>
        <w:t xml:space="preserve"> не пізніше наступного робочого дня</w:t>
      </w:r>
      <w:r>
        <w:rPr>
          <w:sz w:val="28"/>
          <w:szCs w:val="28"/>
        </w:rPr>
        <w:t xml:space="preserve"> </w:t>
      </w:r>
      <w:r w:rsidR="0030799A">
        <w:rPr>
          <w:sz w:val="28"/>
          <w:szCs w:val="28"/>
        </w:rPr>
        <w:t>сектор з запобігання та протидії корупції</w:t>
      </w:r>
      <w:r w:rsidRPr="00017F3E">
        <w:rPr>
          <w:sz w:val="28"/>
          <w:szCs w:val="28"/>
        </w:rPr>
        <w:t xml:space="preserve"> готує до органів, зазначених у пункті 8 цього Положення, або до їх територіальних органів чи підрозділів (за наявності), запит про проведення спеціальної перевірки (далі</w:t>
      </w:r>
      <w:r>
        <w:rPr>
          <w:sz w:val="28"/>
          <w:szCs w:val="28"/>
        </w:rPr>
        <w:t xml:space="preserve"> - запит) (форма 2, додається) та подає його до відділу </w:t>
      </w:r>
      <w:r w:rsidR="00D11AE8">
        <w:rPr>
          <w:sz w:val="28"/>
          <w:szCs w:val="28"/>
        </w:rPr>
        <w:t xml:space="preserve"> </w:t>
      </w:r>
      <w:r>
        <w:rPr>
          <w:sz w:val="28"/>
          <w:szCs w:val="28"/>
        </w:rPr>
        <w:t xml:space="preserve">документального, господарського та організаційного забезпечення з метою  своєчасного направлення поштою. </w:t>
      </w:r>
    </w:p>
    <w:p w:rsidR="00A51524" w:rsidRPr="00017F3E" w:rsidRDefault="00A51524" w:rsidP="00A51524">
      <w:pPr>
        <w:pStyle w:val="3"/>
        <w:shd w:val="clear" w:color="auto" w:fill="auto"/>
        <w:tabs>
          <w:tab w:val="left" w:pos="142"/>
        </w:tabs>
        <w:spacing w:before="0" w:after="0" w:line="240" w:lineRule="auto"/>
        <w:ind w:firstLine="620"/>
        <w:rPr>
          <w:sz w:val="28"/>
          <w:szCs w:val="28"/>
        </w:rPr>
      </w:pPr>
      <w:r w:rsidRPr="00017F3E">
        <w:rPr>
          <w:sz w:val="28"/>
          <w:szCs w:val="28"/>
        </w:rPr>
        <w:t>Запит готується на бланку Головного управління та підписується начальником Головного управління Держ</w:t>
      </w:r>
      <w:r w:rsidR="00DD27B2">
        <w:rPr>
          <w:sz w:val="28"/>
          <w:szCs w:val="28"/>
        </w:rPr>
        <w:t>земагентства</w:t>
      </w:r>
      <w:r w:rsidRPr="00017F3E">
        <w:rPr>
          <w:sz w:val="28"/>
          <w:szCs w:val="28"/>
        </w:rPr>
        <w:t xml:space="preserve"> у Запорізькій області, а в разі його відсутності - особою, яка виконує його обов'язки.</w:t>
      </w:r>
    </w:p>
    <w:p w:rsidR="00A51524" w:rsidRPr="00017F3E" w:rsidRDefault="00A51524" w:rsidP="00A51524">
      <w:pPr>
        <w:pStyle w:val="3"/>
        <w:shd w:val="clear" w:color="auto" w:fill="auto"/>
        <w:tabs>
          <w:tab w:val="left" w:pos="142"/>
          <w:tab w:val="left" w:pos="709"/>
        </w:tabs>
        <w:spacing w:before="0" w:after="0" w:line="240" w:lineRule="auto"/>
        <w:rPr>
          <w:sz w:val="28"/>
          <w:szCs w:val="28"/>
        </w:rPr>
      </w:pPr>
      <w:r>
        <w:rPr>
          <w:sz w:val="28"/>
          <w:szCs w:val="28"/>
        </w:rPr>
        <w:tab/>
      </w:r>
      <w:r>
        <w:rPr>
          <w:sz w:val="28"/>
          <w:szCs w:val="28"/>
        </w:rPr>
        <w:tab/>
        <w:t>8. </w:t>
      </w:r>
      <w:r w:rsidRPr="00017F3E">
        <w:rPr>
          <w:sz w:val="28"/>
          <w:szCs w:val="28"/>
        </w:rPr>
        <w:t>Спеціальна перевірка проводиться наступними органами:</w:t>
      </w:r>
    </w:p>
    <w:p w:rsidR="00A51524" w:rsidRPr="00017F3E" w:rsidRDefault="00044345" w:rsidP="00415123">
      <w:pPr>
        <w:pStyle w:val="3"/>
        <w:numPr>
          <w:ilvl w:val="0"/>
          <w:numId w:val="2"/>
        </w:numPr>
        <w:shd w:val="clear" w:color="auto" w:fill="auto"/>
        <w:tabs>
          <w:tab w:val="left" w:pos="142"/>
          <w:tab w:val="left" w:pos="939"/>
        </w:tabs>
        <w:spacing w:before="0" w:after="0" w:line="240" w:lineRule="auto"/>
        <w:ind w:firstLine="620"/>
        <w:rPr>
          <w:sz w:val="28"/>
          <w:szCs w:val="28"/>
        </w:rPr>
      </w:pPr>
      <w:r>
        <w:rPr>
          <w:sz w:val="28"/>
          <w:szCs w:val="28"/>
        </w:rPr>
        <w:t xml:space="preserve">Головними управліннями та управліннями Міністерства внутрішніх справ Автономній Республіці Крим, в областях, містах Києві та Севастополі </w:t>
      </w:r>
      <w:r w:rsidR="00A51524" w:rsidRPr="00017F3E">
        <w:rPr>
          <w:sz w:val="28"/>
          <w:szCs w:val="28"/>
        </w:rPr>
        <w:t>— щодо відомостей про притягнення особи до кримінальної відповідальності, наявність судимості, її зняття, погашення, про застосування до кандидата адміністративних стягнень за корупційні правопорушення;</w:t>
      </w:r>
    </w:p>
    <w:p w:rsidR="00A51524" w:rsidRPr="00017F3E" w:rsidRDefault="00A10F84" w:rsidP="00415123">
      <w:pPr>
        <w:pStyle w:val="3"/>
        <w:numPr>
          <w:ilvl w:val="0"/>
          <w:numId w:val="2"/>
        </w:numPr>
        <w:shd w:val="clear" w:color="auto" w:fill="auto"/>
        <w:tabs>
          <w:tab w:val="left" w:pos="142"/>
          <w:tab w:val="left" w:pos="851"/>
        </w:tabs>
        <w:spacing w:before="0" w:after="0" w:line="240" w:lineRule="auto"/>
        <w:ind w:firstLine="620"/>
        <w:rPr>
          <w:sz w:val="28"/>
          <w:szCs w:val="28"/>
        </w:rPr>
      </w:pPr>
      <w:r>
        <w:rPr>
          <w:sz w:val="28"/>
          <w:szCs w:val="28"/>
        </w:rPr>
        <w:t xml:space="preserve"> </w:t>
      </w:r>
      <w:r w:rsidR="00044345">
        <w:rPr>
          <w:sz w:val="28"/>
          <w:szCs w:val="28"/>
        </w:rPr>
        <w:t xml:space="preserve">Головними управліннями юстиції </w:t>
      </w:r>
      <w:r w:rsidR="00A51524" w:rsidRPr="00017F3E">
        <w:rPr>
          <w:sz w:val="28"/>
          <w:szCs w:val="28"/>
        </w:rPr>
        <w:t>Міністерств</w:t>
      </w:r>
      <w:r w:rsidR="00044345">
        <w:rPr>
          <w:sz w:val="28"/>
          <w:szCs w:val="28"/>
        </w:rPr>
        <w:t>а</w:t>
      </w:r>
      <w:r w:rsidR="00A51524" w:rsidRPr="00017F3E">
        <w:rPr>
          <w:sz w:val="28"/>
          <w:szCs w:val="28"/>
        </w:rPr>
        <w:t xml:space="preserve"> юстиції </w:t>
      </w:r>
      <w:r w:rsidR="00044345">
        <w:rPr>
          <w:sz w:val="28"/>
          <w:szCs w:val="28"/>
        </w:rPr>
        <w:t xml:space="preserve">в Автономній Республіці Крим, в областях, містах Києві та Севастополі  </w:t>
      </w:r>
      <w:r w:rsidR="00A51524" w:rsidRPr="00017F3E">
        <w:rPr>
          <w:sz w:val="28"/>
          <w:szCs w:val="28"/>
        </w:rPr>
        <w:t xml:space="preserve"> - щодо наявності в Єдиному державному реєстрі осіб, які вчинили корупційні правопорушення, відомостей про кандидата;</w:t>
      </w:r>
    </w:p>
    <w:p w:rsidR="00A51524" w:rsidRPr="00017F3E" w:rsidRDefault="00044345" w:rsidP="00415123">
      <w:pPr>
        <w:pStyle w:val="3"/>
        <w:numPr>
          <w:ilvl w:val="0"/>
          <w:numId w:val="2"/>
        </w:numPr>
        <w:shd w:val="clear" w:color="auto" w:fill="auto"/>
        <w:tabs>
          <w:tab w:val="left" w:pos="142"/>
          <w:tab w:val="left" w:pos="851"/>
        </w:tabs>
        <w:spacing w:before="0" w:after="0" w:line="240" w:lineRule="auto"/>
        <w:ind w:firstLine="620"/>
        <w:rPr>
          <w:sz w:val="28"/>
          <w:szCs w:val="28"/>
        </w:rPr>
      </w:pPr>
      <w:r w:rsidRPr="00DE774C">
        <w:rPr>
          <w:bCs/>
          <w:sz w:val="28"/>
          <w:szCs w:val="28"/>
          <w:shd w:val="clear" w:color="auto" w:fill="FFFFFF"/>
        </w:rPr>
        <w:t>Державними податковими</w:t>
      </w:r>
      <w:r w:rsidRPr="00DE774C">
        <w:rPr>
          <w:rStyle w:val="apple-converted-space"/>
          <w:sz w:val="28"/>
          <w:szCs w:val="28"/>
        </w:rPr>
        <w:t> </w:t>
      </w:r>
      <w:r w:rsidR="00B801B6">
        <w:rPr>
          <w:sz w:val="28"/>
          <w:szCs w:val="28"/>
          <w:shd w:val="clear" w:color="auto" w:fill="FFFFFF"/>
        </w:rPr>
        <w:t>службами в областях, містах Києві та Севастополі</w:t>
      </w:r>
      <w:r w:rsidRPr="00DE774C">
        <w:rPr>
          <w:sz w:val="28"/>
          <w:szCs w:val="28"/>
        </w:rPr>
        <w:t xml:space="preserve"> </w:t>
      </w:r>
      <w:r w:rsidR="00A51524" w:rsidRPr="00017F3E">
        <w:rPr>
          <w:sz w:val="28"/>
          <w:szCs w:val="28"/>
        </w:rPr>
        <w:t>- щодо достовірності відомостей, зазначених у декларації про майно, доходи, витрати і зобов'язання</w:t>
      </w:r>
      <w:r w:rsidR="00A51524" w:rsidRPr="00017F3E">
        <w:rPr>
          <w:sz w:val="28"/>
          <w:szCs w:val="28"/>
          <w:lang w:val="ru-RU"/>
        </w:rPr>
        <w:t xml:space="preserve"> </w:t>
      </w:r>
      <w:r w:rsidR="00A51524" w:rsidRPr="00017F3E">
        <w:rPr>
          <w:sz w:val="28"/>
          <w:szCs w:val="28"/>
        </w:rPr>
        <w:t>фінансового характеру за минулий рік;</w:t>
      </w:r>
    </w:p>
    <w:p w:rsidR="00A51524" w:rsidRPr="00017F3E" w:rsidRDefault="007B5202" w:rsidP="00415123">
      <w:pPr>
        <w:pStyle w:val="3"/>
        <w:numPr>
          <w:ilvl w:val="0"/>
          <w:numId w:val="2"/>
        </w:numPr>
        <w:shd w:val="clear" w:color="auto" w:fill="auto"/>
        <w:tabs>
          <w:tab w:val="left" w:pos="142"/>
          <w:tab w:val="left" w:pos="851"/>
        </w:tabs>
        <w:spacing w:before="0" w:after="0" w:line="240" w:lineRule="auto"/>
        <w:ind w:firstLine="620"/>
        <w:rPr>
          <w:sz w:val="28"/>
          <w:szCs w:val="28"/>
        </w:rPr>
      </w:pPr>
      <w:r>
        <w:rPr>
          <w:sz w:val="28"/>
          <w:szCs w:val="28"/>
        </w:rPr>
        <w:t xml:space="preserve">Департаментами та управліннями охорони здоров’я обласних державних адміністрацій, Міністерством охорони здоров’я АР Крим, Департаментами охорони здоров’я Київської та Севастопольської міських державних адміністрацій </w:t>
      </w:r>
      <w:r w:rsidR="00A51524" w:rsidRPr="00017F3E">
        <w:rPr>
          <w:sz w:val="28"/>
          <w:szCs w:val="28"/>
        </w:rPr>
        <w:t xml:space="preserve"> - щодо відомостей про стан здоров'я кандидата;</w:t>
      </w:r>
    </w:p>
    <w:p w:rsidR="00A51524" w:rsidRDefault="00B801B6" w:rsidP="00415123">
      <w:pPr>
        <w:pStyle w:val="3"/>
        <w:numPr>
          <w:ilvl w:val="0"/>
          <w:numId w:val="2"/>
        </w:numPr>
        <w:shd w:val="clear" w:color="auto" w:fill="auto"/>
        <w:tabs>
          <w:tab w:val="left" w:pos="142"/>
          <w:tab w:val="left" w:pos="851"/>
        </w:tabs>
        <w:spacing w:before="0" w:after="0" w:line="240" w:lineRule="auto"/>
        <w:ind w:firstLine="620"/>
        <w:rPr>
          <w:sz w:val="28"/>
          <w:szCs w:val="28"/>
        </w:rPr>
      </w:pPr>
      <w:r>
        <w:rPr>
          <w:sz w:val="28"/>
          <w:szCs w:val="28"/>
        </w:rPr>
        <w:t xml:space="preserve">Головними управліннями та управліннями освіти та науки обласних державних адміністрацій, </w:t>
      </w:r>
      <w:r w:rsidRPr="00B801B6">
        <w:rPr>
          <w:color w:val="000000"/>
          <w:sz w:val="28"/>
          <w:szCs w:val="28"/>
          <w:shd w:val="clear" w:color="auto" w:fill="FFFFFF"/>
        </w:rPr>
        <w:t>Головним управлінням освіти і науки Київської міської державної адміністрації, Управління</w:t>
      </w:r>
      <w:r w:rsidR="00C7628C">
        <w:rPr>
          <w:color w:val="000000"/>
          <w:sz w:val="28"/>
          <w:szCs w:val="28"/>
          <w:shd w:val="clear" w:color="auto" w:fill="FFFFFF"/>
        </w:rPr>
        <w:t>м</w:t>
      </w:r>
      <w:r w:rsidRPr="00B801B6">
        <w:rPr>
          <w:color w:val="000000"/>
          <w:sz w:val="28"/>
          <w:szCs w:val="28"/>
          <w:shd w:val="clear" w:color="auto" w:fill="FFFFFF"/>
        </w:rPr>
        <w:t xml:space="preserve"> освіти і науки Севастопольської міської державної адміністрації</w:t>
      </w:r>
      <w:r w:rsidR="00A51524" w:rsidRPr="00017F3E">
        <w:rPr>
          <w:sz w:val="28"/>
          <w:szCs w:val="28"/>
        </w:rPr>
        <w:t xml:space="preserve"> - щодо освіти, наявності у кандидата наукового ступеня, вченого звання;</w:t>
      </w:r>
    </w:p>
    <w:p w:rsidR="00A10F84" w:rsidRPr="00A10F84" w:rsidRDefault="00A10F84" w:rsidP="00415123">
      <w:pPr>
        <w:pStyle w:val="3"/>
        <w:numPr>
          <w:ilvl w:val="0"/>
          <w:numId w:val="2"/>
        </w:numPr>
        <w:shd w:val="clear" w:color="auto" w:fill="auto"/>
        <w:tabs>
          <w:tab w:val="left" w:pos="142"/>
          <w:tab w:val="left" w:pos="851"/>
        </w:tabs>
        <w:spacing w:before="0" w:after="0" w:line="240" w:lineRule="auto"/>
        <w:ind w:firstLine="620"/>
        <w:rPr>
          <w:sz w:val="28"/>
          <w:szCs w:val="28"/>
        </w:rPr>
      </w:pPr>
      <w:r w:rsidRPr="00A10F84">
        <w:rPr>
          <w:sz w:val="28"/>
          <w:szCs w:val="28"/>
        </w:rPr>
        <w:t xml:space="preserve"> </w:t>
      </w:r>
      <w:hyperlink r:id="rId8" w:history="1">
        <w:r w:rsidRPr="00A10F84">
          <w:rPr>
            <w:rStyle w:val="ac"/>
            <w:color w:val="auto"/>
            <w:sz w:val="28"/>
            <w:szCs w:val="28"/>
            <w:u w:val="none"/>
            <w:bdr w:val="none" w:sz="0" w:space="0" w:color="auto" w:frame="1"/>
          </w:rPr>
          <w:t>Реєстраційними службами Головних управлінь юстиції Міністерства юстиції України в Автономній Республіці Крим, в областях, містах Києві та Севастополі</w:t>
        </w:r>
      </w:hyperlink>
      <w:r>
        <w:rPr>
          <w:sz w:val="28"/>
          <w:szCs w:val="28"/>
        </w:rPr>
        <w:t xml:space="preserve"> – щодо наявності корпоративних прав.</w:t>
      </w:r>
    </w:p>
    <w:p w:rsidR="00A51524" w:rsidRPr="00017F3E" w:rsidRDefault="00A51524" w:rsidP="00A51524">
      <w:pPr>
        <w:pStyle w:val="3"/>
        <w:shd w:val="clear" w:color="auto" w:fill="auto"/>
        <w:tabs>
          <w:tab w:val="left" w:pos="142"/>
          <w:tab w:val="left" w:pos="993"/>
        </w:tabs>
        <w:spacing w:before="0" w:after="0" w:line="240" w:lineRule="auto"/>
        <w:ind w:firstLine="709"/>
        <w:rPr>
          <w:sz w:val="28"/>
          <w:szCs w:val="28"/>
          <w:lang w:val="ru-RU"/>
        </w:rPr>
      </w:pPr>
      <w:r w:rsidRPr="00017F3E">
        <w:rPr>
          <w:sz w:val="28"/>
          <w:szCs w:val="28"/>
        </w:rPr>
        <w:t>До проведення спеціальної перевірки інших відомостей, вимога щодо подання яких установлена законом, можуть залучатися спеціально уповноважені суб'єкти у сфері протидії корупції, а в разі потреби - інші центральні органи виконавчої влади.</w:t>
      </w:r>
    </w:p>
    <w:p w:rsidR="00A51524" w:rsidRPr="00017F3E" w:rsidRDefault="00A51524" w:rsidP="00A51524">
      <w:pPr>
        <w:pStyle w:val="3"/>
        <w:shd w:val="clear" w:color="auto" w:fill="auto"/>
        <w:tabs>
          <w:tab w:val="left" w:pos="709"/>
          <w:tab w:val="left" w:pos="851"/>
        </w:tabs>
        <w:spacing w:before="0" w:after="0" w:line="240" w:lineRule="auto"/>
        <w:rPr>
          <w:sz w:val="28"/>
          <w:szCs w:val="28"/>
          <w:lang w:val="ru-RU"/>
        </w:rPr>
      </w:pPr>
      <w:r>
        <w:rPr>
          <w:sz w:val="28"/>
          <w:szCs w:val="28"/>
        </w:rPr>
        <w:tab/>
        <w:t>9. </w:t>
      </w:r>
      <w:r w:rsidRPr="00017F3E">
        <w:rPr>
          <w:sz w:val="28"/>
          <w:szCs w:val="28"/>
        </w:rPr>
        <w:t>До запиту додаються копії:</w:t>
      </w:r>
    </w:p>
    <w:p w:rsidR="00A51524" w:rsidRPr="00017F3E" w:rsidRDefault="00A51524" w:rsidP="00A51524">
      <w:pPr>
        <w:pStyle w:val="3"/>
        <w:shd w:val="clear" w:color="auto" w:fill="auto"/>
        <w:tabs>
          <w:tab w:val="left" w:pos="709"/>
          <w:tab w:val="left" w:pos="1731"/>
        </w:tabs>
        <w:spacing w:before="0" w:after="0" w:line="240" w:lineRule="auto"/>
        <w:rPr>
          <w:sz w:val="28"/>
          <w:szCs w:val="28"/>
        </w:rPr>
      </w:pPr>
      <w:r>
        <w:rPr>
          <w:sz w:val="28"/>
          <w:szCs w:val="28"/>
        </w:rPr>
        <w:tab/>
        <w:t>1) </w:t>
      </w:r>
      <w:r w:rsidRPr="00017F3E">
        <w:rPr>
          <w:sz w:val="28"/>
          <w:szCs w:val="28"/>
        </w:rPr>
        <w:t>письмової згоди кандидата на проведення спеціальної перевірки;</w:t>
      </w:r>
    </w:p>
    <w:p w:rsidR="00A51524" w:rsidRPr="00017F3E" w:rsidRDefault="00A51524" w:rsidP="00A51524">
      <w:pPr>
        <w:pStyle w:val="3"/>
        <w:shd w:val="clear" w:color="auto" w:fill="auto"/>
        <w:tabs>
          <w:tab w:val="left" w:pos="709"/>
          <w:tab w:val="left" w:pos="1731"/>
        </w:tabs>
        <w:spacing w:before="0" w:after="0" w:line="240" w:lineRule="auto"/>
        <w:rPr>
          <w:sz w:val="28"/>
          <w:szCs w:val="28"/>
        </w:rPr>
      </w:pPr>
      <w:r>
        <w:rPr>
          <w:sz w:val="28"/>
          <w:szCs w:val="28"/>
        </w:rPr>
        <w:tab/>
        <w:t>2) </w:t>
      </w:r>
      <w:r w:rsidRPr="00017F3E">
        <w:rPr>
          <w:sz w:val="28"/>
          <w:szCs w:val="28"/>
        </w:rPr>
        <w:t>автобіографії;</w:t>
      </w:r>
    </w:p>
    <w:p w:rsidR="00A51524" w:rsidRPr="00017F3E" w:rsidRDefault="00A51524" w:rsidP="00A51524">
      <w:pPr>
        <w:pStyle w:val="3"/>
        <w:shd w:val="clear" w:color="auto" w:fill="auto"/>
        <w:tabs>
          <w:tab w:val="left" w:pos="709"/>
          <w:tab w:val="left" w:pos="1731"/>
        </w:tabs>
        <w:spacing w:before="0" w:after="0" w:line="240" w:lineRule="auto"/>
        <w:rPr>
          <w:sz w:val="28"/>
          <w:szCs w:val="28"/>
        </w:rPr>
      </w:pPr>
      <w:r>
        <w:rPr>
          <w:sz w:val="28"/>
          <w:szCs w:val="28"/>
        </w:rPr>
        <w:tab/>
        <w:t>3)</w:t>
      </w:r>
      <w:r w:rsidR="00724833">
        <w:rPr>
          <w:sz w:val="28"/>
          <w:szCs w:val="28"/>
        </w:rPr>
        <w:t xml:space="preserve"> </w:t>
      </w:r>
      <w:r w:rsidRPr="00017F3E">
        <w:rPr>
          <w:sz w:val="28"/>
          <w:szCs w:val="28"/>
        </w:rPr>
        <w:t>паспорта;</w:t>
      </w:r>
    </w:p>
    <w:p w:rsidR="00A51524" w:rsidRPr="00017F3E" w:rsidRDefault="00A51524" w:rsidP="00A51524">
      <w:pPr>
        <w:pStyle w:val="3"/>
        <w:shd w:val="clear" w:color="auto" w:fill="auto"/>
        <w:tabs>
          <w:tab w:val="left" w:pos="709"/>
          <w:tab w:val="left" w:pos="1731"/>
        </w:tabs>
        <w:spacing w:before="0" w:after="0" w:line="240" w:lineRule="auto"/>
        <w:rPr>
          <w:sz w:val="28"/>
          <w:szCs w:val="28"/>
        </w:rPr>
      </w:pPr>
      <w:r>
        <w:rPr>
          <w:sz w:val="28"/>
          <w:szCs w:val="28"/>
        </w:rPr>
        <w:lastRenderedPageBreak/>
        <w:tab/>
        <w:t>4) </w:t>
      </w:r>
      <w:r w:rsidRPr="00017F3E">
        <w:rPr>
          <w:sz w:val="28"/>
          <w:szCs w:val="28"/>
        </w:rPr>
        <w:t>документів про освіту, вчені звання, наукові ступені;</w:t>
      </w:r>
    </w:p>
    <w:p w:rsidR="00A51524" w:rsidRPr="00017F3E" w:rsidRDefault="00A51524" w:rsidP="00A51524">
      <w:pPr>
        <w:pStyle w:val="3"/>
        <w:shd w:val="clear" w:color="auto" w:fill="auto"/>
        <w:tabs>
          <w:tab w:val="left" w:pos="709"/>
          <w:tab w:val="left" w:pos="1731"/>
        </w:tabs>
        <w:spacing w:before="0" w:after="0" w:line="240" w:lineRule="auto"/>
        <w:rPr>
          <w:sz w:val="28"/>
          <w:szCs w:val="28"/>
        </w:rPr>
      </w:pPr>
      <w:r>
        <w:rPr>
          <w:sz w:val="28"/>
          <w:szCs w:val="28"/>
        </w:rPr>
        <w:tab/>
        <w:t>5) </w:t>
      </w:r>
      <w:r w:rsidRPr="00017F3E">
        <w:rPr>
          <w:sz w:val="28"/>
          <w:szCs w:val="28"/>
        </w:rPr>
        <w:t>декларації про майно, доходи, витрати і зобов'язання фінансового характеру за минулий рік;</w:t>
      </w:r>
    </w:p>
    <w:p w:rsidR="00A51524" w:rsidRPr="00017F3E" w:rsidRDefault="00A51524" w:rsidP="00A51524">
      <w:pPr>
        <w:pStyle w:val="3"/>
        <w:shd w:val="clear" w:color="auto" w:fill="auto"/>
        <w:tabs>
          <w:tab w:val="left" w:pos="709"/>
          <w:tab w:val="left" w:pos="1731"/>
        </w:tabs>
        <w:spacing w:before="0" w:after="0" w:line="240" w:lineRule="auto"/>
        <w:rPr>
          <w:sz w:val="28"/>
          <w:szCs w:val="28"/>
        </w:rPr>
      </w:pPr>
      <w:r>
        <w:rPr>
          <w:sz w:val="28"/>
          <w:szCs w:val="28"/>
        </w:rPr>
        <w:tab/>
        <w:t>6) </w:t>
      </w:r>
      <w:r w:rsidRPr="00017F3E">
        <w:rPr>
          <w:sz w:val="28"/>
          <w:szCs w:val="28"/>
        </w:rPr>
        <w:t>медичної довідки про стан здоров'я;</w:t>
      </w:r>
    </w:p>
    <w:p w:rsidR="00A51524" w:rsidRDefault="00A51524" w:rsidP="00A51524">
      <w:pPr>
        <w:pStyle w:val="3"/>
        <w:shd w:val="clear" w:color="auto" w:fill="auto"/>
        <w:tabs>
          <w:tab w:val="left" w:pos="142"/>
          <w:tab w:val="left" w:pos="709"/>
        </w:tabs>
        <w:spacing w:before="0" w:after="0" w:line="240" w:lineRule="auto"/>
        <w:rPr>
          <w:sz w:val="28"/>
          <w:szCs w:val="28"/>
        </w:rPr>
      </w:pPr>
      <w:r>
        <w:rPr>
          <w:sz w:val="28"/>
          <w:szCs w:val="28"/>
        </w:rPr>
        <w:tab/>
      </w:r>
      <w:r>
        <w:rPr>
          <w:sz w:val="28"/>
          <w:szCs w:val="28"/>
        </w:rPr>
        <w:tab/>
        <w:t xml:space="preserve">7) </w:t>
      </w:r>
      <w:r w:rsidRPr="00017F3E">
        <w:rPr>
          <w:sz w:val="28"/>
          <w:szCs w:val="28"/>
        </w:rPr>
        <w:t>військового квитка (для військовослужбовців або військовозобов'язаних);</w:t>
      </w:r>
    </w:p>
    <w:p w:rsidR="00A51524" w:rsidRPr="00017F3E" w:rsidRDefault="00604317" w:rsidP="00A51524">
      <w:pPr>
        <w:pStyle w:val="3"/>
        <w:shd w:val="clear" w:color="auto" w:fill="auto"/>
        <w:spacing w:before="0" w:after="0" w:line="240" w:lineRule="auto"/>
        <w:rPr>
          <w:sz w:val="28"/>
          <w:szCs w:val="28"/>
        </w:rPr>
      </w:pPr>
      <w:r>
        <w:rPr>
          <w:sz w:val="28"/>
          <w:szCs w:val="28"/>
        </w:rPr>
        <w:t xml:space="preserve">            </w:t>
      </w:r>
      <w:r w:rsidR="00A51524">
        <w:rPr>
          <w:sz w:val="28"/>
          <w:szCs w:val="28"/>
        </w:rPr>
        <w:t>8) </w:t>
      </w:r>
      <w:r w:rsidR="00A51524" w:rsidRPr="00017F3E">
        <w:rPr>
          <w:sz w:val="28"/>
          <w:szCs w:val="28"/>
        </w:rPr>
        <w:t>довідки про допуск до державної таємниці (у разі наявності);</w:t>
      </w:r>
    </w:p>
    <w:p w:rsidR="00A51524" w:rsidRPr="00017F3E" w:rsidRDefault="00A51524" w:rsidP="00A51524">
      <w:pPr>
        <w:pStyle w:val="3"/>
        <w:shd w:val="clear" w:color="auto" w:fill="auto"/>
        <w:tabs>
          <w:tab w:val="left" w:pos="142"/>
          <w:tab w:val="left" w:pos="709"/>
        </w:tabs>
        <w:spacing w:before="0" w:after="0" w:line="240" w:lineRule="auto"/>
        <w:rPr>
          <w:sz w:val="28"/>
          <w:szCs w:val="28"/>
        </w:rPr>
      </w:pPr>
      <w:r>
        <w:rPr>
          <w:sz w:val="28"/>
          <w:szCs w:val="28"/>
        </w:rPr>
        <w:tab/>
      </w:r>
      <w:r>
        <w:rPr>
          <w:sz w:val="28"/>
          <w:szCs w:val="28"/>
        </w:rPr>
        <w:tab/>
        <w:t>9) </w:t>
      </w:r>
      <w:r w:rsidRPr="00017F3E">
        <w:rPr>
          <w:sz w:val="28"/>
          <w:szCs w:val="28"/>
        </w:rPr>
        <w:t>інших документів, у яких містяться відомості, вимога щодо подання яких установлена законом.</w:t>
      </w:r>
    </w:p>
    <w:p w:rsidR="00A51524" w:rsidRPr="00017F3E" w:rsidRDefault="00A51524" w:rsidP="00A51524">
      <w:pPr>
        <w:pStyle w:val="3"/>
        <w:shd w:val="clear" w:color="auto" w:fill="auto"/>
        <w:tabs>
          <w:tab w:val="left" w:pos="142"/>
        </w:tabs>
        <w:spacing w:before="0" w:after="0" w:line="240" w:lineRule="auto"/>
        <w:ind w:firstLine="600"/>
        <w:rPr>
          <w:sz w:val="28"/>
          <w:szCs w:val="28"/>
        </w:rPr>
      </w:pPr>
      <w:r w:rsidRPr="00017F3E">
        <w:rPr>
          <w:sz w:val="28"/>
          <w:szCs w:val="28"/>
        </w:rPr>
        <w:t xml:space="preserve">Копії документів, зазначених у підпунктах 1-3 цього пункту, надсилаються всім органам, які проводитимуть спеціальну перевірку. Копії документів, зазначених у підпунктах </w:t>
      </w:r>
      <w:r w:rsidRPr="00017F3E">
        <w:rPr>
          <w:rStyle w:val="5pt"/>
          <w:sz w:val="28"/>
          <w:szCs w:val="28"/>
        </w:rPr>
        <w:t>4-9,</w:t>
      </w:r>
      <w:r w:rsidRPr="00017F3E">
        <w:rPr>
          <w:sz w:val="28"/>
          <w:szCs w:val="28"/>
        </w:rPr>
        <w:t xml:space="preserve"> надсилаються органам, які проводитимуть перевірку відповідних відомостей, зазначених у пункті 8 цього Положення.</w:t>
      </w:r>
    </w:p>
    <w:p w:rsidR="00A51524" w:rsidRPr="00017F3E" w:rsidRDefault="00A51524" w:rsidP="00A51524">
      <w:pPr>
        <w:pStyle w:val="3"/>
        <w:shd w:val="clear" w:color="auto" w:fill="auto"/>
        <w:tabs>
          <w:tab w:val="left" w:pos="142"/>
          <w:tab w:val="left" w:pos="709"/>
        </w:tabs>
        <w:spacing w:before="0" w:after="0" w:line="240" w:lineRule="auto"/>
        <w:rPr>
          <w:sz w:val="28"/>
          <w:szCs w:val="28"/>
        </w:rPr>
      </w:pPr>
      <w:r>
        <w:rPr>
          <w:sz w:val="28"/>
          <w:szCs w:val="28"/>
        </w:rPr>
        <w:tab/>
      </w:r>
      <w:r>
        <w:rPr>
          <w:sz w:val="28"/>
          <w:szCs w:val="28"/>
        </w:rPr>
        <w:tab/>
        <w:t>10. </w:t>
      </w:r>
      <w:r w:rsidR="00724833">
        <w:rPr>
          <w:sz w:val="28"/>
          <w:szCs w:val="28"/>
        </w:rPr>
        <w:t>Сектор з запобігання та протидії корупції</w:t>
      </w:r>
      <w:r w:rsidRPr="00017F3E">
        <w:rPr>
          <w:sz w:val="28"/>
          <w:szCs w:val="28"/>
        </w:rPr>
        <w:t xml:space="preserve"> не пізніше наступного робочого дня після одержання інформації про результати спеціальної перевірки та наявність даних, які перешкоджають зайняттю кандидатом посади, від державних органів, що проводили спеціальну перевірку, готує довідку про результати спеціальної перевірки (форма 3, додається), яка</w:t>
      </w:r>
      <w:r>
        <w:rPr>
          <w:sz w:val="28"/>
          <w:szCs w:val="28"/>
        </w:rPr>
        <w:t xml:space="preserve"> погоджується з начальником юридичного </w:t>
      </w:r>
      <w:r w:rsidR="007F10EB">
        <w:rPr>
          <w:sz w:val="28"/>
          <w:szCs w:val="28"/>
        </w:rPr>
        <w:t>управління</w:t>
      </w:r>
      <w:r>
        <w:rPr>
          <w:sz w:val="28"/>
          <w:szCs w:val="28"/>
        </w:rPr>
        <w:t xml:space="preserve"> та</w:t>
      </w:r>
      <w:r w:rsidRPr="00017F3E">
        <w:rPr>
          <w:sz w:val="28"/>
          <w:szCs w:val="28"/>
        </w:rPr>
        <w:t xml:space="preserve"> підписується </w:t>
      </w:r>
      <w:r w:rsidR="00724833">
        <w:rPr>
          <w:sz w:val="28"/>
          <w:szCs w:val="28"/>
        </w:rPr>
        <w:t>завідувачем сектору з запобігання та протидії корупції</w:t>
      </w:r>
      <w:r w:rsidR="007F10EB">
        <w:rPr>
          <w:sz w:val="28"/>
          <w:szCs w:val="28"/>
        </w:rPr>
        <w:t>.</w:t>
      </w:r>
    </w:p>
    <w:p w:rsidR="00A51524" w:rsidRPr="00017F3E" w:rsidRDefault="00A51524" w:rsidP="00A51524">
      <w:pPr>
        <w:pStyle w:val="3"/>
        <w:shd w:val="clear" w:color="auto" w:fill="auto"/>
        <w:tabs>
          <w:tab w:val="left" w:pos="709"/>
          <w:tab w:val="left" w:pos="1134"/>
        </w:tabs>
        <w:spacing w:before="0" w:after="0" w:line="240" w:lineRule="auto"/>
        <w:rPr>
          <w:sz w:val="28"/>
          <w:szCs w:val="28"/>
        </w:rPr>
      </w:pPr>
      <w:r>
        <w:rPr>
          <w:sz w:val="28"/>
          <w:szCs w:val="28"/>
        </w:rPr>
        <w:tab/>
      </w:r>
      <w:r w:rsidR="006965DB">
        <w:rPr>
          <w:sz w:val="28"/>
          <w:szCs w:val="28"/>
        </w:rPr>
        <w:t>11</w:t>
      </w:r>
      <w:r>
        <w:rPr>
          <w:sz w:val="28"/>
          <w:szCs w:val="28"/>
        </w:rPr>
        <w:t>. </w:t>
      </w:r>
      <w:r w:rsidRPr="00017F3E">
        <w:rPr>
          <w:sz w:val="28"/>
          <w:szCs w:val="28"/>
        </w:rPr>
        <w:t>Довідка про результати спеціальної перевірки не пізніше наступного робочого дня після підписання передається до відділу кадрової політики</w:t>
      </w:r>
      <w:r w:rsidR="007F10EB">
        <w:rPr>
          <w:sz w:val="28"/>
          <w:szCs w:val="28"/>
        </w:rPr>
        <w:t>.</w:t>
      </w:r>
      <w:r w:rsidRPr="00017F3E">
        <w:rPr>
          <w:sz w:val="28"/>
          <w:szCs w:val="28"/>
        </w:rPr>
        <w:t xml:space="preserve"> Така довідка додається до документів, поданих кандидатом, або до особової справи, якщо прийнято рішення про його призначення на посаду.</w:t>
      </w:r>
    </w:p>
    <w:p w:rsidR="00A51524" w:rsidRPr="00017F3E" w:rsidRDefault="006965DB" w:rsidP="00A51524">
      <w:pPr>
        <w:pStyle w:val="3"/>
        <w:shd w:val="clear" w:color="auto" w:fill="auto"/>
        <w:tabs>
          <w:tab w:val="left" w:pos="709"/>
          <w:tab w:val="left" w:pos="1134"/>
        </w:tabs>
        <w:spacing w:before="0" w:after="0" w:line="240" w:lineRule="auto"/>
        <w:rPr>
          <w:sz w:val="28"/>
          <w:szCs w:val="28"/>
        </w:rPr>
      </w:pPr>
      <w:r>
        <w:rPr>
          <w:sz w:val="28"/>
          <w:szCs w:val="28"/>
        </w:rPr>
        <w:tab/>
        <w:t>12</w:t>
      </w:r>
      <w:r w:rsidR="00A51524">
        <w:rPr>
          <w:sz w:val="28"/>
          <w:szCs w:val="28"/>
        </w:rPr>
        <w:t>. </w:t>
      </w:r>
      <w:r w:rsidR="00A51524" w:rsidRPr="00017F3E">
        <w:rPr>
          <w:sz w:val="28"/>
          <w:szCs w:val="28"/>
        </w:rPr>
        <w:t xml:space="preserve">У разі встановлення за результатами спеціальної перевірки факту подання кандидатом неправдивих відомостей </w:t>
      </w:r>
      <w:r w:rsidR="008075B0">
        <w:rPr>
          <w:sz w:val="28"/>
          <w:szCs w:val="28"/>
        </w:rPr>
        <w:t>юридичне управління</w:t>
      </w:r>
      <w:r w:rsidR="00A51524" w:rsidRPr="00017F3E">
        <w:rPr>
          <w:sz w:val="28"/>
          <w:szCs w:val="28"/>
        </w:rPr>
        <w:t xml:space="preserve"> </w:t>
      </w:r>
      <w:r w:rsidR="008075B0">
        <w:rPr>
          <w:sz w:val="28"/>
          <w:szCs w:val="28"/>
        </w:rPr>
        <w:t xml:space="preserve">разом з сектором з запобігання та протидії корупції </w:t>
      </w:r>
      <w:r w:rsidR="00A51524" w:rsidRPr="00017F3E">
        <w:rPr>
          <w:sz w:val="28"/>
          <w:szCs w:val="28"/>
        </w:rPr>
        <w:t>готує та подає начальнику Головного управління Держ</w:t>
      </w:r>
      <w:r w:rsidR="007F10EB">
        <w:rPr>
          <w:sz w:val="28"/>
          <w:szCs w:val="28"/>
        </w:rPr>
        <w:t>земагентства</w:t>
      </w:r>
      <w:r w:rsidR="00A51524" w:rsidRPr="00017F3E">
        <w:rPr>
          <w:sz w:val="28"/>
          <w:szCs w:val="28"/>
        </w:rPr>
        <w:t xml:space="preserve"> у Запорізькій області проект рішення про відмову кандидату у призначенні на посаду.</w:t>
      </w:r>
    </w:p>
    <w:p w:rsidR="00A51524" w:rsidRPr="00017F3E" w:rsidRDefault="006965DB" w:rsidP="00A51524">
      <w:pPr>
        <w:pStyle w:val="3"/>
        <w:shd w:val="clear" w:color="auto" w:fill="auto"/>
        <w:tabs>
          <w:tab w:val="left" w:pos="709"/>
        </w:tabs>
        <w:spacing w:before="0" w:after="0" w:line="240" w:lineRule="auto"/>
        <w:rPr>
          <w:sz w:val="28"/>
          <w:szCs w:val="28"/>
        </w:rPr>
      </w:pPr>
      <w:r>
        <w:rPr>
          <w:sz w:val="28"/>
          <w:szCs w:val="28"/>
        </w:rPr>
        <w:tab/>
        <w:t>13</w:t>
      </w:r>
      <w:r w:rsidR="00A51524">
        <w:rPr>
          <w:sz w:val="28"/>
          <w:szCs w:val="28"/>
        </w:rPr>
        <w:t>. </w:t>
      </w:r>
      <w:r w:rsidR="007F10EB">
        <w:rPr>
          <w:sz w:val="28"/>
          <w:szCs w:val="28"/>
        </w:rPr>
        <w:t xml:space="preserve">Юридичне управління </w:t>
      </w:r>
      <w:r w:rsidR="00A51524" w:rsidRPr="00017F3E">
        <w:rPr>
          <w:sz w:val="28"/>
          <w:szCs w:val="28"/>
        </w:rPr>
        <w:t xml:space="preserve"> протягом трьох робочих днів з дня надходження за результатами спеціальної перевірки інформації про подання кандидатом неправдивих відомостей повідомляє про виявлений факт правоохоронним органам для реагування в установленому законом порядку.</w:t>
      </w:r>
    </w:p>
    <w:p w:rsidR="00A51524" w:rsidRPr="00017F3E" w:rsidRDefault="006965DB" w:rsidP="00A51524">
      <w:pPr>
        <w:pStyle w:val="3"/>
        <w:shd w:val="clear" w:color="auto" w:fill="auto"/>
        <w:tabs>
          <w:tab w:val="left" w:pos="709"/>
          <w:tab w:val="left" w:pos="1134"/>
        </w:tabs>
        <w:spacing w:before="0" w:after="0" w:line="240" w:lineRule="auto"/>
        <w:rPr>
          <w:sz w:val="28"/>
          <w:szCs w:val="28"/>
        </w:rPr>
      </w:pPr>
      <w:r>
        <w:rPr>
          <w:sz w:val="28"/>
          <w:szCs w:val="28"/>
        </w:rPr>
        <w:tab/>
        <w:t>14</w:t>
      </w:r>
      <w:r w:rsidR="00A51524">
        <w:rPr>
          <w:sz w:val="28"/>
          <w:szCs w:val="28"/>
        </w:rPr>
        <w:t>. </w:t>
      </w:r>
      <w:r w:rsidR="00A51524" w:rsidRPr="00017F3E">
        <w:rPr>
          <w:sz w:val="28"/>
          <w:szCs w:val="28"/>
        </w:rPr>
        <w:t>Кандидат, щодо якого проведена спеціальна перевірка, має право на ознайомлення з довідкою про результати спеціальної перевірки. У разі незгоди кандидата з результатами перевірки він може подати свої зауваження у письмовій формі стосовно її результатів до відповідного органу, який проводив спеціальну перевірку.</w:t>
      </w:r>
    </w:p>
    <w:p w:rsidR="00A51524" w:rsidRPr="00017F3E" w:rsidRDefault="006965DB" w:rsidP="00A51524">
      <w:pPr>
        <w:pStyle w:val="3"/>
        <w:shd w:val="clear" w:color="auto" w:fill="auto"/>
        <w:tabs>
          <w:tab w:val="left" w:pos="709"/>
          <w:tab w:val="left" w:pos="1134"/>
        </w:tabs>
        <w:spacing w:before="0" w:after="0" w:line="240" w:lineRule="auto"/>
        <w:rPr>
          <w:sz w:val="28"/>
          <w:szCs w:val="28"/>
        </w:rPr>
      </w:pPr>
      <w:r>
        <w:rPr>
          <w:sz w:val="28"/>
          <w:szCs w:val="28"/>
        </w:rPr>
        <w:tab/>
        <w:t>15</w:t>
      </w:r>
      <w:r w:rsidR="00A51524">
        <w:rPr>
          <w:sz w:val="28"/>
          <w:szCs w:val="28"/>
        </w:rPr>
        <w:t>. </w:t>
      </w:r>
      <w:r w:rsidR="00A51524" w:rsidRPr="00017F3E">
        <w:rPr>
          <w:sz w:val="28"/>
          <w:szCs w:val="28"/>
        </w:rPr>
        <w:t>Рішення про відмову кандидату у призначенні на посаду з підстави, зазначеної у пункті 14 цього Положення, може бути оскаржено до суду.</w:t>
      </w:r>
    </w:p>
    <w:p w:rsidR="00A51524" w:rsidRPr="00017F3E" w:rsidRDefault="006965DB" w:rsidP="00A51524">
      <w:pPr>
        <w:pStyle w:val="3"/>
        <w:shd w:val="clear" w:color="auto" w:fill="auto"/>
        <w:tabs>
          <w:tab w:val="left" w:pos="709"/>
          <w:tab w:val="left" w:pos="1134"/>
        </w:tabs>
        <w:spacing w:before="0" w:after="0" w:line="240" w:lineRule="auto"/>
        <w:rPr>
          <w:sz w:val="28"/>
          <w:szCs w:val="28"/>
        </w:rPr>
      </w:pPr>
      <w:r>
        <w:rPr>
          <w:sz w:val="28"/>
          <w:szCs w:val="28"/>
        </w:rPr>
        <w:tab/>
        <w:t>16</w:t>
      </w:r>
      <w:r w:rsidR="00A51524">
        <w:rPr>
          <w:sz w:val="28"/>
          <w:szCs w:val="28"/>
        </w:rPr>
        <w:t>. </w:t>
      </w:r>
      <w:r w:rsidR="00A51524" w:rsidRPr="00017F3E">
        <w:rPr>
          <w:sz w:val="28"/>
          <w:szCs w:val="28"/>
        </w:rPr>
        <w:t>У разі переведення кандидата на іншу посаду у межах Головного управління Держ</w:t>
      </w:r>
      <w:r w:rsidR="007F10EB">
        <w:rPr>
          <w:sz w:val="28"/>
          <w:szCs w:val="28"/>
        </w:rPr>
        <w:t>земагентства</w:t>
      </w:r>
      <w:r w:rsidR="00A51524" w:rsidRPr="00017F3E">
        <w:rPr>
          <w:sz w:val="28"/>
          <w:szCs w:val="28"/>
        </w:rPr>
        <w:t xml:space="preserve"> у Запорізькій області чи у межах того ж самого територіального органу Держ</w:t>
      </w:r>
      <w:r w:rsidR="007F10EB">
        <w:rPr>
          <w:sz w:val="28"/>
          <w:szCs w:val="28"/>
        </w:rPr>
        <w:t>земагентства</w:t>
      </w:r>
      <w:r w:rsidR="00A51524" w:rsidRPr="00017F3E">
        <w:rPr>
          <w:sz w:val="28"/>
          <w:szCs w:val="28"/>
        </w:rPr>
        <w:t xml:space="preserve"> у Запорізькій області спеціальна перевірка щодо нього не проводиться.</w:t>
      </w:r>
    </w:p>
    <w:p w:rsidR="00A51524" w:rsidRDefault="00A51524" w:rsidP="00A51524">
      <w:pPr>
        <w:pStyle w:val="3"/>
        <w:shd w:val="clear" w:color="auto" w:fill="auto"/>
        <w:tabs>
          <w:tab w:val="left" w:pos="142"/>
        </w:tabs>
        <w:spacing w:before="0" w:after="0" w:line="240" w:lineRule="auto"/>
        <w:jc w:val="left"/>
        <w:rPr>
          <w:sz w:val="28"/>
          <w:szCs w:val="28"/>
        </w:rPr>
      </w:pPr>
    </w:p>
    <w:p w:rsidR="00A51524" w:rsidRDefault="00A51524" w:rsidP="00A51524">
      <w:pPr>
        <w:pStyle w:val="3"/>
        <w:shd w:val="clear" w:color="auto" w:fill="auto"/>
        <w:tabs>
          <w:tab w:val="left" w:pos="142"/>
        </w:tabs>
        <w:spacing w:before="0" w:after="0" w:line="240" w:lineRule="auto"/>
        <w:jc w:val="left"/>
        <w:rPr>
          <w:sz w:val="28"/>
          <w:szCs w:val="28"/>
        </w:rPr>
      </w:pPr>
    </w:p>
    <w:p w:rsidR="008075B0" w:rsidRDefault="00A51524" w:rsidP="007F10EB">
      <w:pPr>
        <w:pStyle w:val="3"/>
        <w:shd w:val="clear" w:color="auto" w:fill="auto"/>
        <w:tabs>
          <w:tab w:val="left" w:pos="142"/>
        </w:tabs>
        <w:spacing w:before="0" w:after="0" w:line="240" w:lineRule="auto"/>
        <w:jc w:val="left"/>
        <w:rPr>
          <w:noProof/>
          <w:sz w:val="28"/>
          <w:szCs w:val="28"/>
          <w:lang w:val="ru-RU" w:eastAsia="ru-RU"/>
        </w:rPr>
      </w:pPr>
      <w:r>
        <w:rPr>
          <w:noProof/>
          <w:sz w:val="28"/>
          <w:szCs w:val="28"/>
          <w:lang w:val="ru-RU" w:eastAsia="ru-RU"/>
        </w:rPr>
        <mc:AlternateContent>
          <mc:Choice Requires="wps">
            <w:drawing>
              <wp:anchor distT="0" distB="0" distL="63500" distR="63500" simplePos="0" relativeHeight="251659264" behindDoc="1" locked="0" layoutInCell="1" allowOverlap="1">
                <wp:simplePos x="0" y="0"/>
                <wp:positionH relativeFrom="margin">
                  <wp:posOffset>5044440</wp:posOffset>
                </wp:positionH>
                <wp:positionV relativeFrom="paragraph">
                  <wp:posOffset>34925</wp:posOffset>
                </wp:positionV>
                <wp:extent cx="760730" cy="146050"/>
                <wp:effectExtent l="635" t="0" r="635"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524" w:rsidRDefault="00A51524" w:rsidP="00A51524">
                            <w:pPr>
                              <w:pStyle w:val="a9"/>
                              <w:shd w:val="clear" w:color="auto" w:fill="auto"/>
                              <w:spacing w:line="2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97.2pt;margin-top:2.75pt;width:59.9pt;height:11.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" filled="f" stroked="f">
                <v:textbox style="mso-fit-shape-to-text:t" inset="0,0,0,0">
                  <w:txbxContent>
                    <w:p w:rsidR="00A51524" w:rsidRDefault="00A51524" w:rsidP="00A51524">
                      <w:pPr>
                        <w:pStyle w:val="a9"/>
                        <w:shd w:val="clear" w:color="auto" w:fill="auto"/>
                        <w:spacing w:line="230" w:lineRule="exact"/>
                      </w:pPr>
                    </w:p>
                  </w:txbxContent>
                </v:textbox>
                <w10:wrap type="square" anchorx="margin"/>
              </v:shape>
            </w:pict>
          </mc:Fallback>
        </mc:AlternateContent>
      </w:r>
      <w:r w:rsidR="008075B0">
        <w:rPr>
          <w:noProof/>
          <w:sz w:val="28"/>
          <w:szCs w:val="28"/>
          <w:lang w:val="ru-RU" w:eastAsia="ru-RU"/>
        </w:rPr>
        <w:t>Завідувач сектору з запобігання та протидії корупції</w:t>
      </w:r>
    </w:p>
    <w:p w:rsidR="008075B0" w:rsidRDefault="007F10EB" w:rsidP="007F10EB">
      <w:pPr>
        <w:pStyle w:val="3"/>
        <w:shd w:val="clear" w:color="auto" w:fill="auto"/>
        <w:tabs>
          <w:tab w:val="left" w:pos="142"/>
        </w:tabs>
        <w:spacing w:before="0" w:after="0" w:line="240" w:lineRule="auto"/>
        <w:jc w:val="left"/>
        <w:rPr>
          <w:sz w:val="28"/>
          <w:szCs w:val="28"/>
        </w:rPr>
      </w:pPr>
      <w:r>
        <w:rPr>
          <w:sz w:val="28"/>
          <w:szCs w:val="28"/>
        </w:rPr>
        <w:t>Головного управління Держземагентства</w:t>
      </w:r>
    </w:p>
    <w:p w:rsidR="00A51524" w:rsidRPr="00017F3E" w:rsidRDefault="007F10EB" w:rsidP="006965DB">
      <w:pPr>
        <w:pStyle w:val="3"/>
        <w:shd w:val="clear" w:color="auto" w:fill="auto"/>
        <w:tabs>
          <w:tab w:val="left" w:pos="142"/>
        </w:tabs>
        <w:spacing w:before="0" w:after="0" w:line="240" w:lineRule="auto"/>
        <w:jc w:val="left"/>
        <w:rPr>
          <w:sz w:val="28"/>
          <w:szCs w:val="28"/>
        </w:rPr>
      </w:pPr>
      <w:r>
        <w:rPr>
          <w:sz w:val="28"/>
          <w:szCs w:val="28"/>
        </w:rPr>
        <w:t xml:space="preserve">у Запорізькій області                                                        </w:t>
      </w:r>
      <w:r w:rsidR="008075B0">
        <w:rPr>
          <w:sz w:val="28"/>
          <w:szCs w:val="28"/>
        </w:rPr>
        <w:t xml:space="preserve">                                   О.В.Бережна</w:t>
      </w:r>
    </w:p>
    <w:sectPr w:rsidR="00A51524" w:rsidRPr="00017F3E" w:rsidSect="00D11AE8">
      <w:pgSz w:w="11906" w:h="16838"/>
      <w:pgMar w:top="709" w:right="70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C8" w:rsidRDefault="009470C8" w:rsidP="00C62B83">
      <w:r>
        <w:separator/>
      </w:r>
    </w:p>
  </w:endnote>
  <w:endnote w:type="continuationSeparator" w:id="0">
    <w:p w:rsidR="009470C8" w:rsidRDefault="009470C8" w:rsidP="00C6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02FF" w:usb1="4000205B"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C8" w:rsidRDefault="009470C8" w:rsidP="00C62B83">
      <w:r>
        <w:separator/>
      </w:r>
    </w:p>
  </w:footnote>
  <w:footnote w:type="continuationSeparator" w:id="0">
    <w:p w:rsidR="009470C8" w:rsidRDefault="009470C8" w:rsidP="00C62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E6D"/>
    <w:multiLevelType w:val="multilevel"/>
    <w:tmpl w:val="53AC7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D219D2"/>
    <w:multiLevelType w:val="multilevel"/>
    <w:tmpl w:val="75302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85"/>
    <w:rsid w:val="000204B0"/>
    <w:rsid w:val="00044345"/>
    <w:rsid w:val="000E3BD3"/>
    <w:rsid w:val="0016018D"/>
    <w:rsid w:val="0030799A"/>
    <w:rsid w:val="00415123"/>
    <w:rsid w:val="00604317"/>
    <w:rsid w:val="006517D8"/>
    <w:rsid w:val="00682F0C"/>
    <w:rsid w:val="006965DB"/>
    <w:rsid w:val="00724833"/>
    <w:rsid w:val="007B5202"/>
    <w:rsid w:val="007F10EB"/>
    <w:rsid w:val="008075B0"/>
    <w:rsid w:val="008F61DD"/>
    <w:rsid w:val="009470C8"/>
    <w:rsid w:val="00963336"/>
    <w:rsid w:val="00A10F84"/>
    <w:rsid w:val="00A51524"/>
    <w:rsid w:val="00B43D63"/>
    <w:rsid w:val="00B801B6"/>
    <w:rsid w:val="00BB5410"/>
    <w:rsid w:val="00C62B83"/>
    <w:rsid w:val="00C7628C"/>
    <w:rsid w:val="00C96B98"/>
    <w:rsid w:val="00D11AE8"/>
    <w:rsid w:val="00D12A85"/>
    <w:rsid w:val="00DD27B2"/>
    <w:rsid w:val="00DE774C"/>
    <w:rsid w:val="00FB1E88"/>
    <w:rsid w:val="00FD458F"/>
    <w:rsid w:val="00FD5D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3BD3"/>
    <w:pPr>
      <w:widowControl w:val="0"/>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0E3BD3"/>
    <w:rPr>
      <w:rFonts w:eastAsia="Times New Roman" w:cs="Times New Roman"/>
      <w:sz w:val="21"/>
      <w:szCs w:val="21"/>
      <w:shd w:val="clear" w:color="auto" w:fill="FFFFFF"/>
    </w:rPr>
  </w:style>
  <w:style w:type="paragraph" w:customStyle="1" w:styleId="40">
    <w:name w:val="Основной текст (4)"/>
    <w:basedOn w:val="a"/>
    <w:link w:val="4"/>
    <w:rsid w:val="000E3BD3"/>
    <w:pPr>
      <w:shd w:val="clear" w:color="auto" w:fill="FFFFFF"/>
      <w:spacing w:line="0" w:lineRule="atLeast"/>
    </w:pPr>
    <w:rPr>
      <w:rFonts w:ascii="Times New Roman" w:eastAsia="Times New Roman" w:hAnsi="Times New Roman" w:cs="Times New Roman"/>
      <w:color w:val="auto"/>
      <w:sz w:val="21"/>
      <w:szCs w:val="21"/>
      <w:lang w:eastAsia="en-US"/>
    </w:rPr>
  </w:style>
  <w:style w:type="character" w:customStyle="1" w:styleId="0pt">
    <w:name w:val="Основной текст + Интервал 0 pt"/>
    <w:rsid w:val="000E3BD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12">
    <w:name w:val="Заголовок №1 (2)_"/>
    <w:link w:val="120"/>
    <w:rsid w:val="00C62B83"/>
    <w:rPr>
      <w:rFonts w:eastAsia="Times New Roman" w:cs="Times New Roman"/>
      <w:b/>
      <w:bCs/>
      <w:sz w:val="25"/>
      <w:szCs w:val="25"/>
      <w:shd w:val="clear" w:color="auto" w:fill="FFFFFF"/>
    </w:rPr>
  </w:style>
  <w:style w:type="character" w:customStyle="1" w:styleId="12SegoeUI115pt-1pt">
    <w:name w:val="Заголовок №1 (2) + Segoe UI;11;5 pt;Интервал -1 pt"/>
    <w:rsid w:val="00C62B83"/>
    <w:rPr>
      <w:rFonts w:ascii="Segoe UI" w:eastAsia="Segoe UI" w:hAnsi="Segoe UI" w:cs="Segoe UI"/>
      <w:b/>
      <w:bCs/>
      <w:color w:val="000000"/>
      <w:spacing w:val="-20"/>
      <w:w w:val="100"/>
      <w:position w:val="0"/>
      <w:sz w:val="23"/>
      <w:szCs w:val="23"/>
      <w:shd w:val="clear" w:color="auto" w:fill="FFFFFF"/>
    </w:rPr>
  </w:style>
  <w:style w:type="paragraph" w:customStyle="1" w:styleId="120">
    <w:name w:val="Заголовок №1 (2)"/>
    <w:basedOn w:val="a"/>
    <w:link w:val="12"/>
    <w:rsid w:val="00C62B83"/>
    <w:pPr>
      <w:shd w:val="clear" w:color="auto" w:fill="FFFFFF"/>
      <w:spacing w:before="540" w:after="300" w:line="0" w:lineRule="atLeast"/>
      <w:jc w:val="both"/>
      <w:outlineLvl w:val="0"/>
    </w:pPr>
    <w:rPr>
      <w:rFonts w:ascii="Times New Roman" w:eastAsia="Times New Roman" w:hAnsi="Times New Roman" w:cs="Times New Roman"/>
      <w:b/>
      <w:bCs/>
      <w:color w:val="auto"/>
      <w:sz w:val="25"/>
      <w:szCs w:val="25"/>
      <w:lang w:eastAsia="en-US"/>
    </w:rPr>
  </w:style>
  <w:style w:type="character" w:customStyle="1" w:styleId="75pt0pt">
    <w:name w:val="Основной текст + 7;5 pt;Интервал 0 pt"/>
    <w:rsid w:val="00C62B8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rPr>
  </w:style>
  <w:style w:type="paragraph" w:styleId="a3">
    <w:name w:val="header"/>
    <w:basedOn w:val="a"/>
    <w:link w:val="a4"/>
    <w:uiPriority w:val="99"/>
    <w:unhideWhenUsed/>
    <w:rsid w:val="00C62B83"/>
    <w:pPr>
      <w:tabs>
        <w:tab w:val="center" w:pos="4819"/>
        <w:tab w:val="right" w:pos="9639"/>
      </w:tabs>
    </w:pPr>
  </w:style>
  <w:style w:type="character" w:customStyle="1" w:styleId="a4">
    <w:name w:val="Верхний колонтитул Знак"/>
    <w:basedOn w:val="a0"/>
    <w:link w:val="a3"/>
    <w:uiPriority w:val="99"/>
    <w:rsid w:val="00C62B83"/>
    <w:rPr>
      <w:rFonts w:ascii="Courier New" w:eastAsia="Courier New" w:hAnsi="Courier New" w:cs="Courier New"/>
      <w:color w:val="000000"/>
      <w:sz w:val="24"/>
      <w:szCs w:val="24"/>
      <w:lang w:eastAsia="uk-UA"/>
    </w:rPr>
  </w:style>
  <w:style w:type="paragraph" w:styleId="a5">
    <w:name w:val="footer"/>
    <w:basedOn w:val="a"/>
    <w:link w:val="a6"/>
    <w:uiPriority w:val="99"/>
    <w:unhideWhenUsed/>
    <w:rsid w:val="00C62B83"/>
    <w:pPr>
      <w:tabs>
        <w:tab w:val="center" w:pos="4819"/>
        <w:tab w:val="right" w:pos="9639"/>
      </w:tabs>
    </w:pPr>
  </w:style>
  <w:style w:type="character" w:customStyle="1" w:styleId="a6">
    <w:name w:val="Нижний колонтитул Знак"/>
    <w:basedOn w:val="a0"/>
    <w:link w:val="a5"/>
    <w:uiPriority w:val="99"/>
    <w:rsid w:val="00C62B83"/>
    <w:rPr>
      <w:rFonts w:ascii="Courier New" w:eastAsia="Courier New" w:hAnsi="Courier New" w:cs="Courier New"/>
      <w:color w:val="000000"/>
      <w:sz w:val="24"/>
      <w:szCs w:val="24"/>
      <w:lang w:eastAsia="uk-UA"/>
    </w:rPr>
  </w:style>
  <w:style w:type="character" w:customStyle="1" w:styleId="2">
    <w:name w:val="Основной текст (2)_"/>
    <w:link w:val="20"/>
    <w:rsid w:val="00A51524"/>
    <w:rPr>
      <w:rFonts w:eastAsia="Times New Roman" w:cs="Times New Roman"/>
      <w:b/>
      <w:bCs/>
      <w:sz w:val="23"/>
      <w:szCs w:val="23"/>
      <w:shd w:val="clear" w:color="auto" w:fill="FFFFFF"/>
    </w:rPr>
  </w:style>
  <w:style w:type="character" w:customStyle="1" w:styleId="a7">
    <w:name w:val="Основной текст_"/>
    <w:link w:val="3"/>
    <w:rsid w:val="00A51524"/>
    <w:rPr>
      <w:rFonts w:eastAsia="Times New Roman" w:cs="Times New Roman"/>
      <w:spacing w:val="-10"/>
      <w:sz w:val="25"/>
      <w:szCs w:val="25"/>
      <w:shd w:val="clear" w:color="auto" w:fill="FFFFFF"/>
    </w:rPr>
  </w:style>
  <w:style w:type="character" w:customStyle="1" w:styleId="105pt0pt">
    <w:name w:val="Основной текст + 10;5 pt;Интервал 0 pt"/>
    <w:rsid w:val="00A515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paragraph" w:customStyle="1" w:styleId="20">
    <w:name w:val="Основной текст (2)"/>
    <w:basedOn w:val="a"/>
    <w:link w:val="2"/>
    <w:rsid w:val="00A51524"/>
    <w:pPr>
      <w:shd w:val="clear" w:color="auto" w:fill="FFFFFF"/>
      <w:spacing w:after="120" w:line="213" w:lineRule="exact"/>
      <w:jc w:val="center"/>
    </w:pPr>
    <w:rPr>
      <w:rFonts w:ascii="Times New Roman" w:eastAsia="Times New Roman" w:hAnsi="Times New Roman" w:cs="Times New Roman"/>
      <w:b/>
      <w:bCs/>
      <w:color w:val="auto"/>
      <w:sz w:val="23"/>
      <w:szCs w:val="23"/>
      <w:lang w:eastAsia="en-US"/>
    </w:rPr>
  </w:style>
  <w:style w:type="paragraph" w:customStyle="1" w:styleId="3">
    <w:name w:val="Основной текст3"/>
    <w:basedOn w:val="a"/>
    <w:link w:val="a7"/>
    <w:rsid w:val="00A51524"/>
    <w:pPr>
      <w:shd w:val="clear" w:color="auto" w:fill="FFFFFF"/>
      <w:spacing w:before="480" w:after="240" w:line="271" w:lineRule="exact"/>
      <w:jc w:val="both"/>
    </w:pPr>
    <w:rPr>
      <w:rFonts w:ascii="Times New Roman" w:eastAsia="Times New Roman" w:hAnsi="Times New Roman" w:cs="Times New Roman"/>
      <w:color w:val="auto"/>
      <w:spacing w:val="-10"/>
      <w:sz w:val="25"/>
      <w:szCs w:val="25"/>
      <w:lang w:eastAsia="en-US"/>
    </w:rPr>
  </w:style>
  <w:style w:type="character" w:customStyle="1" w:styleId="a8">
    <w:name w:val="Колонтитул"/>
    <w:rsid w:val="00A51524"/>
    <w:rPr>
      <w:rFonts w:ascii="Consolas" w:eastAsia="Consolas" w:hAnsi="Consolas" w:cs="Consolas"/>
      <w:b/>
      <w:bCs/>
      <w:i w:val="0"/>
      <w:iCs w:val="0"/>
      <w:smallCaps w:val="0"/>
      <w:strike w:val="0"/>
      <w:color w:val="000000"/>
      <w:spacing w:val="0"/>
      <w:w w:val="100"/>
      <w:position w:val="0"/>
      <w:sz w:val="21"/>
      <w:szCs w:val="21"/>
      <w:u w:val="none"/>
    </w:rPr>
  </w:style>
  <w:style w:type="character" w:customStyle="1" w:styleId="Exact">
    <w:name w:val="Подпись к картинке Exact"/>
    <w:link w:val="a9"/>
    <w:rsid w:val="00A51524"/>
    <w:rPr>
      <w:rFonts w:eastAsia="Times New Roman" w:cs="Times New Roman"/>
      <w:spacing w:val="-8"/>
      <w:sz w:val="23"/>
      <w:szCs w:val="23"/>
      <w:shd w:val="clear" w:color="auto" w:fill="FFFFFF"/>
    </w:rPr>
  </w:style>
  <w:style w:type="character" w:customStyle="1" w:styleId="5pt">
    <w:name w:val="Основной текст + Интервал 5 pt"/>
    <w:rsid w:val="00A51524"/>
    <w:rPr>
      <w:rFonts w:ascii="Times New Roman" w:eastAsia="Times New Roman" w:hAnsi="Times New Roman" w:cs="Times New Roman"/>
      <w:b w:val="0"/>
      <w:bCs w:val="0"/>
      <w:i w:val="0"/>
      <w:iCs w:val="0"/>
      <w:smallCaps w:val="0"/>
      <w:strike w:val="0"/>
      <w:color w:val="000000"/>
      <w:spacing w:val="100"/>
      <w:w w:val="100"/>
      <w:position w:val="0"/>
      <w:sz w:val="25"/>
      <w:szCs w:val="25"/>
      <w:u w:val="none"/>
      <w:lang w:val="uk-UA"/>
    </w:rPr>
  </w:style>
  <w:style w:type="paragraph" w:customStyle="1" w:styleId="a9">
    <w:name w:val="Подпись к картинке"/>
    <w:basedOn w:val="a"/>
    <w:link w:val="Exact"/>
    <w:rsid w:val="00A51524"/>
    <w:pPr>
      <w:shd w:val="clear" w:color="auto" w:fill="FFFFFF"/>
      <w:spacing w:line="0" w:lineRule="atLeast"/>
    </w:pPr>
    <w:rPr>
      <w:rFonts w:ascii="Times New Roman" w:eastAsia="Times New Roman" w:hAnsi="Times New Roman" w:cs="Times New Roman"/>
      <w:color w:val="auto"/>
      <w:spacing w:val="-8"/>
      <w:sz w:val="23"/>
      <w:szCs w:val="23"/>
      <w:lang w:eastAsia="en-US"/>
    </w:rPr>
  </w:style>
  <w:style w:type="paragraph" w:styleId="aa">
    <w:name w:val="Balloon Text"/>
    <w:basedOn w:val="a"/>
    <w:link w:val="ab"/>
    <w:uiPriority w:val="99"/>
    <w:semiHidden/>
    <w:unhideWhenUsed/>
    <w:rsid w:val="00415123"/>
    <w:rPr>
      <w:rFonts w:ascii="Tahoma" w:hAnsi="Tahoma" w:cs="Tahoma"/>
      <w:sz w:val="16"/>
      <w:szCs w:val="16"/>
    </w:rPr>
  </w:style>
  <w:style w:type="character" w:customStyle="1" w:styleId="ab">
    <w:name w:val="Текст выноски Знак"/>
    <w:basedOn w:val="a0"/>
    <w:link w:val="aa"/>
    <w:uiPriority w:val="99"/>
    <w:semiHidden/>
    <w:rsid w:val="00415123"/>
    <w:rPr>
      <w:rFonts w:ascii="Tahoma" w:eastAsia="Courier New" w:hAnsi="Tahoma" w:cs="Tahoma"/>
      <w:color w:val="000000"/>
      <w:sz w:val="16"/>
      <w:szCs w:val="16"/>
      <w:lang w:eastAsia="uk-UA"/>
    </w:rPr>
  </w:style>
  <w:style w:type="character" w:customStyle="1" w:styleId="apple-converted-space">
    <w:name w:val="apple-converted-space"/>
    <w:basedOn w:val="a0"/>
    <w:rsid w:val="00044345"/>
  </w:style>
  <w:style w:type="character" w:styleId="ac">
    <w:name w:val="Hyperlink"/>
    <w:basedOn w:val="a0"/>
    <w:uiPriority w:val="99"/>
    <w:semiHidden/>
    <w:unhideWhenUsed/>
    <w:rsid w:val="00A10F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3BD3"/>
    <w:pPr>
      <w:widowControl w:val="0"/>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0E3BD3"/>
    <w:rPr>
      <w:rFonts w:eastAsia="Times New Roman" w:cs="Times New Roman"/>
      <w:sz w:val="21"/>
      <w:szCs w:val="21"/>
      <w:shd w:val="clear" w:color="auto" w:fill="FFFFFF"/>
    </w:rPr>
  </w:style>
  <w:style w:type="paragraph" w:customStyle="1" w:styleId="40">
    <w:name w:val="Основной текст (4)"/>
    <w:basedOn w:val="a"/>
    <w:link w:val="4"/>
    <w:rsid w:val="000E3BD3"/>
    <w:pPr>
      <w:shd w:val="clear" w:color="auto" w:fill="FFFFFF"/>
      <w:spacing w:line="0" w:lineRule="atLeast"/>
    </w:pPr>
    <w:rPr>
      <w:rFonts w:ascii="Times New Roman" w:eastAsia="Times New Roman" w:hAnsi="Times New Roman" w:cs="Times New Roman"/>
      <w:color w:val="auto"/>
      <w:sz w:val="21"/>
      <w:szCs w:val="21"/>
      <w:lang w:eastAsia="en-US"/>
    </w:rPr>
  </w:style>
  <w:style w:type="character" w:customStyle="1" w:styleId="0pt">
    <w:name w:val="Основной текст + Интервал 0 pt"/>
    <w:rsid w:val="000E3BD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12">
    <w:name w:val="Заголовок №1 (2)_"/>
    <w:link w:val="120"/>
    <w:rsid w:val="00C62B83"/>
    <w:rPr>
      <w:rFonts w:eastAsia="Times New Roman" w:cs="Times New Roman"/>
      <w:b/>
      <w:bCs/>
      <w:sz w:val="25"/>
      <w:szCs w:val="25"/>
      <w:shd w:val="clear" w:color="auto" w:fill="FFFFFF"/>
    </w:rPr>
  </w:style>
  <w:style w:type="character" w:customStyle="1" w:styleId="12SegoeUI115pt-1pt">
    <w:name w:val="Заголовок №1 (2) + Segoe UI;11;5 pt;Интервал -1 pt"/>
    <w:rsid w:val="00C62B83"/>
    <w:rPr>
      <w:rFonts w:ascii="Segoe UI" w:eastAsia="Segoe UI" w:hAnsi="Segoe UI" w:cs="Segoe UI"/>
      <w:b/>
      <w:bCs/>
      <w:color w:val="000000"/>
      <w:spacing w:val="-20"/>
      <w:w w:val="100"/>
      <w:position w:val="0"/>
      <w:sz w:val="23"/>
      <w:szCs w:val="23"/>
      <w:shd w:val="clear" w:color="auto" w:fill="FFFFFF"/>
    </w:rPr>
  </w:style>
  <w:style w:type="paragraph" w:customStyle="1" w:styleId="120">
    <w:name w:val="Заголовок №1 (2)"/>
    <w:basedOn w:val="a"/>
    <w:link w:val="12"/>
    <w:rsid w:val="00C62B83"/>
    <w:pPr>
      <w:shd w:val="clear" w:color="auto" w:fill="FFFFFF"/>
      <w:spacing w:before="540" w:after="300" w:line="0" w:lineRule="atLeast"/>
      <w:jc w:val="both"/>
      <w:outlineLvl w:val="0"/>
    </w:pPr>
    <w:rPr>
      <w:rFonts w:ascii="Times New Roman" w:eastAsia="Times New Roman" w:hAnsi="Times New Roman" w:cs="Times New Roman"/>
      <w:b/>
      <w:bCs/>
      <w:color w:val="auto"/>
      <w:sz w:val="25"/>
      <w:szCs w:val="25"/>
      <w:lang w:eastAsia="en-US"/>
    </w:rPr>
  </w:style>
  <w:style w:type="character" w:customStyle="1" w:styleId="75pt0pt">
    <w:name w:val="Основной текст + 7;5 pt;Интервал 0 pt"/>
    <w:rsid w:val="00C62B8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rPr>
  </w:style>
  <w:style w:type="paragraph" w:styleId="a3">
    <w:name w:val="header"/>
    <w:basedOn w:val="a"/>
    <w:link w:val="a4"/>
    <w:uiPriority w:val="99"/>
    <w:unhideWhenUsed/>
    <w:rsid w:val="00C62B83"/>
    <w:pPr>
      <w:tabs>
        <w:tab w:val="center" w:pos="4819"/>
        <w:tab w:val="right" w:pos="9639"/>
      </w:tabs>
    </w:pPr>
  </w:style>
  <w:style w:type="character" w:customStyle="1" w:styleId="a4">
    <w:name w:val="Верхний колонтитул Знак"/>
    <w:basedOn w:val="a0"/>
    <w:link w:val="a3"/>
    <w:uiPriority w:val="99"/>
    <w:rsid w:val="00C62B83"/>
    <w:rPr>
      <w:rFonts w:ascii="Courier New" w:eastAsia="Courier New" w:hAnsi="Courier New" w:cs="Courier New"/>
      <w:color w:val="000000"/>
      <w:sz w:val="24"/>
      <w:szCs w:val="24"/>
      <w:lang w:eastAsia="uk-UA"/>
    </w:rPr>
  </w:style>
  <w:style w:type="paragraph" w:styleId="a5">
    <w:name w:val="footer"/>
    <w:basedOn w:val="a"/>
    <w:link w:val="a6"/>
    <w:uiPriority w:val="99"/>
    <w:unhideWhenUsed/>
    <w:rsid w:val="00C62B83"/>
    <w:pPr>
      <w:tabs>
        <w:tab w:val="center" w:pos="4819"/>
        <w:tab w:val="right" w:pos="9639"/>
      </w:tabs>
    </w:pPr>
  </w:style>
  <w:style w:type="character" w:customStyle="1" w:styleId="a6">
    <w:name w:val="Нижний колонтитул Знак"/>
    <w:basedOn w:val="a0"/>
    <w:link w:val="a5"/>
    <w:uiPriority w:val="99"/>
    <w:rsid w:val="00C62B83"/>
    <w:rPr>
      <w:rFonts w:ascii="Courier New" w:eastAsia="Courier New" w:hAnsi="Courier New" w:cs="Courier New"/>
      <w:color w:val="000000"/>
      <w:sz w:val="24"/>
      <w:szCs w:val="24"/>
      <w:lang w:eastAsia="uk-UA"/>
    </w:rPr>
  </w:style>
  <w:style w:type="character" w:customStyle="1" w:styleId="2">
    <w:name w:val="Основной текст (2)_"/>
    <w:link w:val="20"/>
    <w:rsid w:val="00A51524"/>
    <w:rPr>
      <w:rFonts w:eastAsia="Times New Roman" w:cs="Times New Roman"/>
      <w:b/>
      <w:bCs/>
      <w:sz w:val="23"/>
      <w:szCs w:val="23"/>
      <w:shd w:val="clear" w:color="auto" w:fill="FFFFFF"/>
    </w:rPr>
  </w:style>
  <w:style w:type="character" w:customStyle="1" w:styleId="a7">
    <w:name w:val="Основной текст_"/>
    <w:link w:val="3"/>
    <w:rsid w:val="00A51524"/>
    <w:rPr>
      <w:rFonts w:eastAsia="Times New Roman" w:cs="Times New Roman"/>
      <w:spacing w:val="-10"/>
      <w:sz w:val="25"/>
      <w:szCs w:val="25"/>
      <w:shd w:val="clear" w:color="auto" w:fill="FFFFFF"/>
    </w:rPr>
  </w:style>
  <w:style w:type="character" w:customStyle="1" w:styleId="105pt0pt">
    <w:name w:val="Основной текст + 10;5 pt;Интервал 0 pt"/>
    <w:rsid w:val="00A515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paragraph" w:customStyle="1" w:styleId="20">
    <w:name w:val="Основной текст (2)"/>
    <w:basedOn w:val="a"/>
    <w:link w:val="2"/>
    <w:rsid w:val="00A51524"/>
    <w:pPr>
      <w:shd w:val="clear" w:color="auto" w:fill="FFFFFF"/>
      <w:spacing w:after="120" w:line="213" w:lineRule="exact"/>
      <w:jc w:val="center"/>
    </w:pPr>
    <w:rPr>
      <w:rFonts w:ascii="Times New Roman" w:eastAsia="Times New Roman" w:hAnsi="Times New Roman" w:cs="Times New Roman"/>
      <w:b/>
      <w:bCs/>
      <w:color w:val="auto"/>
      <w:sz w:val="23"/>
      <w:szCs w:val="23"/>
      <w:lang w:eastAsia="en-US"/>
    </w:rPr>
  </w:style>
  <w:style w:type="paragraph" w:customStyle="1" w:styleId="3">
    <w:name w:val="Основной текст3"/>
    <w:basedOn w:val="a"/>
    <w:link w:val="a7"/>
    <w:rsid w:val="00A51524"/>
    <w:pPr>
      <w:shd w:val="clear" w:color="auto" w:fill="FFFFFF"/>
      <w:spacing w:before="480" w:after="240" w:line="271" w:lineRule="exact"/>
      <w:jc w:val="both"/>
    </w:pPr>
    <w:rPr>
      <w:rFonts w:ascii="Times New Roman" w:eastAsia="Times New Roman" w:hAnsi="Times New Roman" w:cs="Times New Roman"/>
      <w:color w:val="auto"/>
      <w:spacing w:val="-10"/>
      <w:sz w:val="25"/>
      <w:szCs w:val="25"/>
      <w:lang w:eastAsia="en-US"/>
    </w:rPr>
  </w:style>
  <w:style w:type="character" w:customStyle="1" w:styleId="a8">
    <w:name w:val="Колонтитул"/>
    <w:rsid w:val="00A51524"/>
    <w:rPr>
      <w:rFonts w:ascii="Consolas" w:eastAsia="Consolas" w:hAnsi="Consolas" w:cs="Consolas"/>
      <w:b/>
      <w:bCs/>
      <w:i w:val="0"/>
      <w:iCs w:val="0"/>
      <w:smallCaps w:val="0"/>
      <w:strike w:val="0"/>
      <w:color w:val="000000"/>
      <w:spacing w:val="0"/>
      <w:w w:val="100"/>
      <w:position w:val="0"/>
      <w:sz w:val="21"/>
      <w:szCs w:val="21"/>
      <w:u w:val="none"/>
    </w:rPr>
  </w:style>
  <w:style w:type="character" w:customStyle="1" w:styleId="Exact">
    <w:name w:val="Подпись к картинке Exact"/>
    <w:link w:val="a9"/>
    <w:rsid w:val="00A51524"/>
    <w:rPr>
      <w:rFonts w:eastAsia="Times New Roman" w:cs="Times New Roman"/>
      <w:spacing w:val="-8"/>
      <w:sz w:val="23"/>
      <w:szCs w:val="23"/>
      <w:shd w:val="clear" w:color="auto" w:fill="FFFFFF"/>
    </w:rPr>
  </w:style>
  <w:style w:type="character" w:customStyle="1" w:styleId="5pt">
    <w:name w:val="Основной текст + Интервал 5 pt"/>
    <w:rsid w:val="00A51524"/>
    <w:rPr>
      <w:rFonts w:ascii="Times New Roman" w:eastAsia="Times New Roman" w:hAnsi="Times New Roman" w:cs="Times New Roman"/>
      <w:b w:val="0"/>
      <w:bCs w:val="0"/>
      <w:i w:val="0"/>
      <w:iCs w:val="0"/>
      <w:smallCaps w:val="0"/>
      <w:strike w:val="0"/>
      <w:color w:val="000000"/>
      <w:spacing w:val="100"/>
      <w:w w:val="100"/>
      <w:position w:val="0"/>
      <w:sz w:val="25"/>
      <w:szCs w:val="25"/>
      <w:u w:val="none"/>
      <w:lang w:val="uk-UA"/>
    </w:rPr>
  </w:style>
  <w:style w:type="paragraph" w:customStyle="1" w:styleId="a9">
    <w:name w:val="Подпись к картинке"/>
    <w:basedOn w:val="a"/>
    <w:link w:val="Exact"/>
    <w:rsid w:val="00A51524"/>
    <w:pPr>
      <w:shd w:val="clear" w:color="auto" w:fill="FFFFFF"/>
      <w:spacing w:line="0" w:lineRule="atLeast"/>
    </w:pPr>
    <w:rPr>
      <w:rFonts w:ascii="Times New Roman" w:eastAsia="Times New Roman" w:hAnsi="Times New Roman" w:cs="Times New Roman"/>
      <w:color w:val="auto"/>
      <w:spacing w:val="-8"/>
      <w:sz w:val="23"/>
      <w:szCs w:val="23"/>
      <w:lang w:eastAsia="en-US"/>
    </w:rPr>
  </w:style>
  <w:style w:type="paragraph" w:styleId="aa">
    <w:name w:val="Balloon Text"/>
    <w:basedOn w:val="a"/>
    <w:link w:val="ab"/>
    <w:uiPriority w:val="99"/>
    <w:semiHidden/>
    <w:unhideWhenUsed/>
    <w:rsid w:val="00415123"/>
    <w:rPr>
      <w:rFonts w:ascii="Tahoma" w:hAnsi="Tahoma" w:cs="Tahoma"/>
      <w:sz w:val="16"/>
      <w:szCs w:val="16"/>
    </w:rPr>
  </w:style>
  <w:style w:type="character" w:customStyle="1" w:styleId="ab">
    <w:name w:val="Текст выноски Знак"/>
    <w:basedOn w:val="a0"/>
    <w:link w:val="aa"/>
    <w:uiPriority w:val="99"/>
    <w:semiHidden/>
    <w:rsid w:val="00415123"/>
    <w:rPr>
      <w:rFonts w:ascii="Tahoma" w:eastAsia="Courier New" w:hAnsi="Tahoma" w:cs="Tahoma"/>
      <w:color w:val="000000"/>
      <w:sz w:val="16"/>
      <w:szCs w:val="16"/>
      <w:lang w:eastAsia="uk-UA"/>
    </w:rPr>
  </w:style>
  <w:style w:type="character" w:customStyle="1" w:styleId="apple-converted-space">
    <w:name w:val="apple-converted-space"/>
    <w:basedOn w:val="a0"/>
    <w:rsid w:val="00044345"/>
  </w:style>
  <w:style w:type="character" w:styleId="ac">
    <w:name w:val="Hyperlink"/>
    <w:basedOn w:val="a0"/>
    <w:uiPriority w:val="99"/>
    <w:semiHidden/>
    <w:unhideWhenUsed/>
    <w:rsid w:val="00A10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just.gov.ua/section/33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dc:creator>
  <cp:lastModifiedBy>Администратор</cp:lastModifiedBy>
  <cp:revision>29</cp:revision>
  <cp:lastPrinted>2013-05-07T12:24:00Z</cp:lastPrinted>
  <dcterms:created xsi:type="dcterms:W3CDTF">2013-03-15T09:49:00Z</dcterms:created>
  <dcterms:modified xsi:type="dcterms:W3CDTF">2013-05-24T08:57:00Z</dcterms:modified>
</cp:coreProperties>
</file>