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77" w:rsidRPr="00D34B57" w:rsidRDefault="002A2977"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ЗАТВЕРДЖЕНО</w:t>
      </w:r>
    </w:p>
    <w:p w:rsidR="002A2977" w:rsidRPr="00D34B57" w:rsidRDefault="002A2977"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Наказ ГУ Держземагентства</w:t>
      </w:r>
    </w:p>
    <w:p w:rsidR="002A2977" w:rsidRPr="00D34B57" w:rsidRDefault="002A2977"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у Запорізькій області</w:t>
      </w:r>
    </w:p>
    <w:p w:rsidR="002A2977" w:rsidRPr="0032395B" w:rsidRDefault="002A2977" w:rsidP="00A0052B">
      <w:pPr>
        <w:shd w:val="clear" w:color="auto" w:fill="FFFFFF"/>
        <w:spacing w:after="90" w:line="240" w:lineRule="auto"/>
        <w:rPr>
          <w:rFonts w:ascii="Times New Roman" w:hAnsi="Times New Roman"/>
          <w:color w:val="222222"/>
          <w:sz w:val="28"/>
          <w:szCs w:val="28"/>
          <w:u w:val="single"/>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w:t>
      </w:r>
      <w:r w:rsidRPr="00094A38">
        <w:rPr>
          <w:rFonts w:ascii="Times New Roman" w:hAnsi="Times New Roman"/>
          <w:color w:val="222222"/>
          <w:sz w:val="28"/>
          <w:szCs w:val="28"/>
          <w:u w:val="single"/>
          <w:lang w:val="uk-UA" w:eastAsia="ru-RU"/>
        </w:rPr>
        <w:t>31.01.2015</w:t>
      </w:r>
      <w:r w:rsidRPr="00D34B57">
        <w:rPr>
          <w:rFonts w:ascii="Times New Roman" w:hAnsi="Times New Roman"/>
          <w:color w:val="222222"/>
          <w:sz w:val="28"/>
          <w:szCs w:val="28"/>
          <w:lang w:val="uk-UA" w:eastAsia="ru-RU"/>
        </w:rPr>
        <w:t xml:space="preserve"> року </w:t>
      </w:r>
      <w:r w:rsidRPr="0032395B">
        <w:rPr>
          <w:rFonts w:ascii="Times New Roman" w:hAnsi="Times New Roman"/>
          <w:color w:val="222222"/>
          <w:sz w:val="28"/>
          <w:szCs w:val="28"/>
          <w:u w:val="single"/>
          <w:lang w:val="uk-UA" w:eastAsia="ru-RU"/>
        </w:rPr>
        <w:t>№ 3/0/13-15</w:t>
      </w:r>
    </w:p>
    <w:p w:rsidR="002A2977" w:rsidRPr="00D34B57" w:rsidRDefault="002A2977" w:rsidP="00A0052B">
      <w:pPr>
        <w:shd w:val="clear" w:color="auto" w:fill="FFFFFF"/>
        <w:spacing w:after="90" w:line="240" w:lineRule="auto"/>
        <w:jc w:val="center"/>
        <w:rPr>
          <w:rFonts w:ascii="Times New Roman" w:hAnsi="Times New Roman"/>
          <w:color w:val="222222"/>
          <w:sz w:val="28"/>
          <w:szCs w:val="28"/>
          <w:lang w:val="uk-UA" w:eastAsia="ru-RU"/>
        </w:rPr>
      </w:pPr>
      <w:r w:rsidRPr="00D34B57">
        <w:rPr>
          <w:rFonts w:ascii="Times New Roman" w:hAnsi="Times New Roman"/>
          <w:b/>
          <w:bCs/>
          <w:color w:val="222222"/>
          <w:sz w:val="28"/>
          <w:szCs w:val="28"/>
          <w:lang w:val="uk-UA" w:eastAsia="ru-RU"/>
        </w:rPr>
        <w:t>ПЛАН</w:t>
      </w:r>
    </w:p>
    <w:p w:rsidR="002A2977" w:rsidRPr="00D34B57" w:rsidRDefault="002A2977" w:rsidP="00A0052B">
      <w:pPr>
        <w:shd w:val="clear" w:color="auto" w:fill="FFFFFF"/>
        <w:spacing w:after="90" w:line="240" w:lineRule="auto"/>
        <w:jc w:val="center"/>
        <w:rPr>
          <w:rFonts w:ascii="Times New Roman" w:hAnsi="Times New Roman"/>
          <w:color w:val="222222"/>
          <w:sz w:val="28"/>
          <w:szCs w:val="28"/>
          <w:lang w:val="uk-UA" w:eastAsia="ru-RU"/>
        </w:rPr>
      </w:pPr>
      <w:r w:rsidRPr="00D34B57">
        <w:rPr>
          <w:rFonts w:ascii="Times New Roman" w:hAnsi="Times New Roman"/>
          <w:b/>
          <w:bCs/>
          <w:color w:val="222222"/>
          <w:sz w:val="28"/>
          <w:szCs w:val="28"/>
          <w:lang w:val="uk-UA" w:eastAsia="ru-RU"/>
        </w:rPr>
        <w:t>заходів щодо запобігання і протидії корупції у Головному управлінні Держземагентства у Запорізькій області та його територіальних органах на 201</w:t>
      </w:r>
      <w:r>
        <w:rPr>
          <w:rFonts w:ascii="Times New Roman" w:hAnsi="Times New Roman"/>
          <w:b/>
          <w:bCs/>
          <w:color w:val="222222"/>
          <w:sz w:val="28"/>
          <w:szCs w:val="28"/>
          <w:lang w:val="uk-UA" w:eastAsia="ru-RU"/>
        </w:rPr>
        <w:t>5</w:t>
      </w:r>
      <w:r w:rsidRPr="00D34B57">
        <w:rPr>
          <w:rFonts w:ascii="Times New Roman" w:hAnsi="Times New Roman"/>
          <w:b/>
          <w:bCs/>
          <w:color w:val="222222"/>
          <w:sz w:val="28"/>
          <w:szCs w:val="28"/>
          <w:lang w:val="uk-UA" w:eastAsia="ru-RU"/>
        </w:rPr>
        <w:t xml:space="preserve"> рік</w:t>
      </w:r>
    </w:p>
    <w:p w:rsidR="002A2977" w:rsidRPr="00D34B57" w:rsidRDefault="002A2977" w:rsidP="00A0052B">
      <w:pPr>
        <w:shd w:val="clear" w:color="auto" w:fill="FFFFFF"/>
        <w:spacing w:after="90" w:line="240" w:lineRule="auto"/>
        <w:jc w:val="center"/>
        <w:rPr>
          <w:rFonts w:ascii="Times New Roman" w:hAnsi="Times New Roman"/>
          <w:color w:val="222222"/>
          <w:sz w:val="28"/>
          <w:szCs w:val="28"/>
          <w:lang w:val="uk-UA" w:eastAsia="ru-RU"/>
        </w:rPr>
      </w:pPr>
      <w:r w:rsidRPr="00D34B57">
        <w:rPr>
          <w:rFonts w:ascii="Times New Roman" w:hAnsi="Times New Roman"/>
          <w:b/>
          <w:bCs/>
          <w:color w:val="222222"/>
          <w:sz w:val="28"/>
          <w:szCs w:val="28"/>
          <w:lang w:val="uk-UA" w:eastAsia="ru-RU"/>
        </w:rPr>
        <w:t> </w:t>
      </w:r>
    </w:p>
    <w:tbl>
      <w:tblPr>
        <w:tblW w:w="980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626"/>
        <w:gridCol w:w="3934"/>
        <w:gridCol w:w="2268"/>
        <w:gridCol w:w="2977"/>
      </w:tblGrid>
      <w:tr w:rsidR="002A2977" w:rsidRPr="00F96A68" w:rsidTr="00AF122D">
        <w:trPr>
          <w:trHeight w:val="1019"/>
          <w:tblCellSpacing w:w="0" w:type="dxa"/>
        </w:trPr>
        <w:tc>
          <w:tcPr>
            <w:tcW w:w="626" w:type="dxa"/>
            <w:tcBorders>
              <w:top w:val="single" w:sz="4" w:space="0" w:color="auto"/>
            </w:tcBorders>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з/п</w:t>
            </w:r>
          </w:p>
        </w:tc>
        <w:tc>
          <w:tcPr>
            <w:tcW w:w="3934" w:type="dxa"/>
            <w:tcBorders>
              <w:top w:val="single" w:sz="4" w:space="0" w:color="auto"/>
            </w:tcBorders>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Зміст заходів</w:t>
            </w:r>
          </w:p>
        </w:tc>
        <w:tc>
          <w:tcPr>
            <w:tcW w:w="2268" w:type="dxa"/>
            <w:tcBorders>
              <w:top w:val="single" w:sz="4" w:space="0" w:color="auto"/>
            </w:tcBorders>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Терміни і строки виконання</w:t>
            </w:r>
          </w:p>
        </w:tc>
        <w:tc>
          <w:tcPr>
            <w:tcW w:w="2977" w:type="dxa"/>
            <w:tcBorders>
              <w:top w:val="single" w:sz="4" w:space="0" w:color="auto"/>
            </w:tcBorders>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Відповідальні за виконання</w:t>
            </w:r>
          </w:p>
        </w:tc>
      </w:tr>
      <w:tr w:rsidR="002A2977" w:rsidRPr="00F96A68" w:rsidTr="00AF122D">
        <w:trPr>
          <w:trHeight w:val="236"/>
          <w:tblCellSpacing w:w="0" w:type="dxa"/>
        </w:trPr>
        <w:tc>
          <w:tcPr>
            <w:tcW w:w="626" w:type="dxa"/>
            <w:tcMar>
              <w:top w:w="135" w:type="dxa"/>
              <w:left w:w="150" w:type="dxa"/>
              <w:bottom w:w="135" w:type="dxa"/>
              <w:right w:w="150" w:type="dxa"/>
            </w:tcMar>
          </w:tcPr>
          <w:p w:rsidR="002A2977" w:rsidRPr="00AF122D" w:rsidRDefault="002A2977" w:rsidP="00FC75C9">
            <w:pPr>
              <w:spacing w:after="90" w:line="240" w:lineRule="auto"/>
              <w:jc w:val="center"/>
              <w:rPr>
                <w:rFonts w:ascii="Times New Roman" w:hAnsi="Times New Roman"/>
                <w:sz w:val="24"/>
                <w:szCs w:val="24"/>
                <w:lang w:val="uk-UA" w:eastAsia="ru-RU"/>
              </w:rPr>
            </w:pPr>
            <w:r w:rsidRPr="00AF122D">
              <w:rPr>
                <w:rFonts w:ascii="Times New Roman" w:hAnsi="Times New Roman"/>
                <w:sz w:val="24"/>
                <w:szCs w:val="24"/>
                <w:lang w:val="uk-UA" w:eastAsia="ru-RU"/>
              </w:rPr>
              <w:t>1</w:t>
            </w:r>
          </w:p>
        </w:tc>
        <w:tc>
          <w:tcPr>
            <w:tcW w:w="3934" w:type="dxa"/>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sz w:val="27"/>
                <w:szCs w:val="27"/>
                <w:lang w:val="uk-UA" w:eastAsia="ru-RU"/>
              </w:rPr>
            </w:pPr>
            <w:r w:rsidRPr="0052021A">
              <w:rPr>
                <w:rFonts w:ascii="Times New Roman" w:hAnsi="Times New Roman"/>
                <w:sz w:val="27"/>
                <w:szCs w:val="27"/>
                <w:lang w:val="uk-UA" w:eastAsia="ru-RU"/>
              </w:rPr>
              <w:t>2</w:t>
            </w:r>
          </w:p>
        </w:tc>
        <w:tc>
          <w:tcPr>
            <w:tcW w:w="2268" w:type="dxa"/>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sz w:val="27"/>
                <w:szCs w:val="27"/>
                <w:lang w:val="uk-UA" w:eastAsia="ru-RU"/>
              </w:rPr>
            </w:pPr>
            <w:r w:rsidRPr="0052021A">
              <w:rPr>
                <w:rFonts w:ascii="Times New Roman" w:hAnsi="Times New Roman"/>
                <w:sz w:val="27"/>
                <w:szCs w:val="27"/>
                <w:lang w:val="uk-UA" w:eastAsia="ru-RU"/>
              </w:rPr>
              <w:t>3</w:t>
            </w:r>
          </w:p>
        </w:tc>
        <w:tc>
          <w:tcPr>
            <w:tcW w:w="2977" w:type="dxa"/>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sz w:val="27"/>
                <w:szCs w:val="27"/>
                <w:lang w:val="uk-UA" w:eastAsia="ru-RU"/>
              </w:rPr>
            </w:pPr>
            <w:r w:rsidRPr="0052021A">
              <w:rPr>
                <w:rFonts w:ascii="Times New Roman" w:hAnsi="Times New Roman"/>
                <w:sz w:val="27"/>
                <w:szCs w:val="27"/>
                <w:lang w:val="uk-UA" w:eastAsia="ru-RU"/>
              </w:rPr>
              <w:t>4</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1</w:t>
            </w:r>
          </w:p>
        </w:tc>
        <w:tc>
          <w:tcPr>
            <w:tcW w:w="3934" w:type="dxa"/>
            <w:shd w:val="clear" w:color="auto" w:fill="FFFFFF"/>
            <w:tcMar>
              <w:top w:w="135" w:type="dxa"/>
              <w:left w:w="150" w:type="dxa"/>
              <w:bottom w:w="135" w:type="dxa"/>
              <w:right w:w="150" w:type="dxa"/>
            </w:tcMar>
          </w:tcPr>
          <w:p w:rsidR="002A2977" w:rsidRPr="0052021A" w:rsidRDefault="002A2977" w:rsidP="00995809">
            <w:pPr>
              <w:spacing w:after="90" w:line="240" w:lineRule="auto"/>
              <w:rPr>
                <w:rFonts w:ascii="Times New Roman" w:hAnsi="Times New Roman"/>
                <w:sz w:val="27"/>
                <w:szCs w:val="27"/>
                <w:lang w:val="uk-UA" w:eastAsia="ru-RU"/>
              </w:rPr>
            </w:pPr>
            <w:r w:rsidRPr="0052021A">
              <w:rPr>
                <w:rFonts w:ascii="Times New Roman" w:hAnsi="Times New Roman"/>
                <w:sz w:val="27"/>
                <w:szCs w:val="27"/>
                <w:lang w:val="uk-UA" w:eastAsia="ru-RU"/>
              </w:rPr>
              <w:t>Розробити та затвердити План заходів щодо запобігання і протидії корупції, що підлягають здійсненню у 2015 році</w:t>
            </w:r>
          </w:p>
        </w:tc>
        <w:tc>
          <w:tcPr>
            <w:tcW w:w="2268" w:type="dxa"/>
            <w:shd w:val="clear" w:color="auto" w:fill="FFFFFF"/>
            <w:tcMar>
              <w:top w:w="135" w:type="dxa"/>
              <w:left w:w="150" w:type="dxa"/>
              <w:bottom w:w="135" w:type="dxa"/>
              <w:right w:w="150" w:type="dxa"/>
            </w:tcMar>
          </w:tcPr>
          <w:p w:rsidR="002A2977" w:rsidRPr="0052021A" w:rsidRDefault="002A2977" w:rsidP="00995809">
            <w:pPr>
              <w:spacing w:after="90" w:line="240" w:lineRule="auto"/>
              <w:jc w:val="center"/>
              <w:rPr>
                <w:rFonts w:ascii="Times New Roman" w:hAnsi="Times New Roman"/>
                <w:sz w:val="27"/>
                <w:szCs w:val="27"/>
                <w:lang w:val="uk-UA" w:eastAsia="ru-RU"/>
              </w:rPr>
            </w:pPr>
            <w:r w:rsidRPr="0052021A">
              <w:rPr>
                <w:rFonts w:ascii="Times New Roman" w:hAnsi="Times New Roman"/>
                <w:sz w:val="27"/>
                <w:szCs w:val="27"/>
                <w:lang w:val="uk-UA" w:eastAsia="ru-RU"/>
              </w:rPr>
              <w:t>до 03.02.2015</w:t>
            </w:r>
          </w:p>
        </w:tc>
        <w:tc>
          <w:tcPr>
            <w:tcW w:w="2977" w:type="dxa"/>
            <w:shd w:val="clear" w:color="auto" w:fill="FFFFFF"/>
            <w:tcMar>
              <w:top w:w="135" w:type="dxa"/>
              <w:left w:w="150" w:type="dxa"/>
              <w:bottom w:w="135" w:type="dxa"/>
              <w:right w:w="150" w:type="dxa"/>
            </w:tcMar>
          </w:tcPr>
          <w:p w:rsidR="002A2977" w:rsidRPr="0052021A" w:rsidRDefault="002A2977" w:rsidP="00FC75C9">
            <w:pPr>
              <w:spacing w:after="90" w:line="240" w:lineRule="auto"/>
              <w:rPr>
                <w:rFonts w:ascii="Times New Roman" w:hAnsi="Times New Roman"/>
                <w:sz w:val="27"/>
                <w:szCs w:val="27"/>
                <w:lang w:val="uk-UA" w:eastAsia="ru-RU"/>
              </w:rPr>
            </w:pPr>
            <w:r w:rsidRPr="0052021A">
              <w:rPr>
                <w:rFonts w:ascii="Times New Roman" w:hAnsi="Times New Roman"/>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2</w:t>
            </w:r>
          </w:p>
        </w:tc>
        <w:tc>
          <w:tcPr>
            <w:tcW w:w="3934" w:type="dxa"/>
            <w:tcMar>
              <w:top w:w="135" w:type="dxa"/>
              <w:left w:w="150" w:type="dxa"/>
              <w:bottom w:w="135" w:type="dxa"/>
              <w:right w:w="150" w:type="dxa"/>
            </w:tcMar>
          </w:tcPr>
          <w:p w:rsidR="002A2977" w:rsidRPr="0052021A" w:rsidRDefault="002A2977" w:rsidP="005C12DE">
            <w:pPr>
              <w:spacing w:after="90" w:line="240" w:lineRule="auto"/>
              <w:rPr>
                <w:rFonts w:ascii="Times New Roman" w:hAnsi="Times New Roman"/>
                <w:sz w:val="27"/>
                <w:szCs w:val="27"/>
                <w:lang w:val="uk-UA" w:eastAsia="ru-RU"/>
              </w:rPr>
            </w:pPr>
            <w:r w:rsidRPr="0052021A">
              <w:rPr>
                <w:rFonts w:ascii="Times New Roman" w:hAnsi="Times New Roman"/>
                <w:sz w:val="27"/>
                <w:szCs w:val="27"/>
                <w:lang w:val="uk-UA" w:eastAsia="ru-RU"/>
              </w:rPr>
              <w:t>Забезпечити якісний добір і розстановку кадрів на засадах неупередженого конкурсного відбору, щорічну оцінку виконання державними службовцями Головного управліннята територіальних органів Держземагентства у Запорізькій області покладених на них обов’язків і завдань, а також вжити заходів щодо запобігання, виявлення та усунення конфлікту інтересів</w:t>
            </w:r>
          </w:p>
        </w:tc>
        <w:tc>
          <w:tcPr>
            <w:tcW w:w="2268" w:type="dxa"/>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sz w:val="27"/>
                <w:szCs w:val="27"/>
                <w:lang w:val="uk-UA" w:eastAsia="ru-RU"/>
              </w:rPr>
            </w:pPr>
            <w:r w:rsidRPr="0052021A">
              <w:rPr>
                <w:rFonts w:ascii="Times New Roman" w:hAnsi="Times New Roman"/>
                <w:sz w:val="27"/>
                <w:szCs w:val="27"/>
                <w:lang w:val="uk-UA" w:eastAsia="ru-RU"/>
              </w:rPr>
              <w:t>постійно</w:t>
            </w:r>
          </w:p>
        </w:tc>
        <w:tc>
          <w:tcPr>
            <w:tcW w:w="2977" w:type="dxa"/>
            <w:tcMar>
              <w:top w:w="135" w:type="dxa"/>
              <w:left w:w="150" w:type="dxa"/>
              <w:bottom w:w="135" w:type="dxa"/>
              <w:right w:w="150" w:type="dxa"/>
            </w:tcMar>
          </w:tcPr>
          <w:p w:rsidR="002A2977" w:rsidRPr="0052021A" w:rsidRDefault="002A2977" w:rsidP="000E4BE7">
            <w:pPr>
              <w:spacing w:after="0" w:line="240" w:lineRule="auto"/>
              <w:rPr>
                <w:rFonts w:ascii="Times New Roman" w:hAnsi="Times New Roman"/>
                <w:sz w:val="27"/>
                <w:szCs w:val="27"/>
                <w:lang w:val="uk-UA" w:eastAsia="ru-RU"/>
              </w:rPr>
            </w:pPr>
            <w:r w:rsidRPr="0052021A">
              <w:rPr>
                <w:rFonts w:ascii="Times New Roman" w:hAnsi="Times New Roman"/>
                <w:sz w:val="27"/>
                <w:szCs w:val="27"/>
                <w:lang w:val="uk-UA" w:eastAsia="ru-RU"/>
              </w:rPr>
              <w:t>Відділ кадрової політики,</w:t>
            </w:r>
          </w:p>
          <w:p w:rsidR="002A2977" w:rsidRPr="0052021A" w:rsidRDefault="002A2977" w:rsidP="000E4BE7">
            <w:pPr>
              <w:spacing w:after="0" w:line="240" w:lineRule="auto"/>
              <w:rPr>
                <w:rFonts w:ascii="Times New Roman" w:hAnsi="Times New Roman"/>
                <w:sz w:val="27"/>
                <w:szCs w:val="27"/>
                <w:lang w:val="uk-UA" w:eastAsia="ru-RU"/>
              </w:rPr>
            </w:pPr>
            <w:r w:rsidRPr="0052021A">
              <w:rPr>
                <w:rFonts w:ascii="Times New Roman" w:hAnsi="Times New Roman"/>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3</w:t>
            </w:r>
          </w:p>
        </w:tc>
        <w:tc>
          <w:tcPr>
            <w:tcW w:w="3934" w:type="dxa"/>
            <w:shd w:val="clear" w:color="auto" w:fill="FFFFFF"/>
            <w:tcMar>
              <w:top w:w="135" w:type="dxa"/>
              <w:left w:w="150" w:type="dxa"/>
              <w:bottom w:w="135" w:type="dxa"/>
              <w:right w:w="150" w:type="dxa"/>
            </w:tcMar>
          </w:tcPr>
          <w:p w:rsidR="002A2977" w:rsidRPr="0052021A" w:rsidRDefault="002A2977" w:rsidP="005C12DE">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безумовне виконання наказу Держземагентства України від 06.03.2012 № 97 «Про попередження щодо встановлених чинним законодавством обмежень, що спрямовані на запобігання і протидію корупції» (із змінами) щодо попередження про встановлені Законами України «Про державну службу» та «Про засади запобігання і протидії корупції» обмеження, пов’язані з прийняттям на державну службу та її проходженням; інформації про працюючих у Головному управлінні та/або в територіальних органах Держземагентства у Запорізькій області близьких осіб; інформації про наявність (відсутність) корпоративних прав </w:t>
            </w:r>
          </w:p>
        </w:tc>
        <w:tc>
          <w:tcPr>
            <w:tcW w:w="2268" w:type="dxa"/>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0E4BE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Відділ кадрової політики, сектор із запобігання та протидії корупції,</w:t>
            </w:r>
          </w:p>
          <w:p w:rsidR="002A2977" w:rsidRPr="0052021A" w:rsidRDefault="002A2977" w:rsidP="000E4BE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4</w:t>
            </w:r>
          </w:p>
        </w:tc>
        <w:tc>
          <w:tcPr>
            <w:tcW w:w="3934" w:type="dxa"/>
            <w:tcMar>
              <w:top w:w="135" w:type="dxa"/>
              <w:left w:w="150" w:type="dxa"/>
              <w:bottom w:w="135" w:type="dxa"/>
              <w:right w:w="150" w:type="dxa"/>
            </w:tcMar>
          </w:tcPr>
          <w:p w:rsidR="002A2977" w:rsidRPr="0052021A" w:rsidRDefault="002A2977" w:rsidP="00FC75C9">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Здійснювати на засіданнях колегії територіальних органів Держземагентства у Запорізькій області розгляд питань стосовно виконання законодавства про державну службу, засади запобігання та протидії корупції, а також стосовно реалізації заходів щодо запобігання корупційним проявам та реагування на них, стану роботи зі скаргами та повідомленнями громадян у цій сфері</w:t>
            </w:r>
          </w:p>
        </w:tc>
        <w:tc>
          <w:tcPr>
            <w:tcW w:w="2268" w:type="dxa"/>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протягом року</w:t>
            </w:r>
          </w:p>
        </w:tc>
        <w:tc>
          <w:tcPr>
            <w:tcW w:w="2977" w:type="dxa"/>
            <w:tcMar>
              <w:top w:w="135" w:type="dxa"/>
              <w:left w:w="150" w:type="dxa"/>
              <w:bottom w:w="135" w:type="dxa"/>
              <w:right w:w="150" w:type="dxa"/>
            </w:tcMar>
          </w:tcPr>
          <w:p w:rsidR="002A2977" w:rsidRPr="0052021A" w:rsidRDefault="002A2977" w:rsidP="00FC75C9">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5</w:t>
            </w:r>
          </w:p>
        </w:tc>
        <w:tc>
          <w:tcPr>
            <w:tcW w:w="3934" w:type="dxa"/>
            <w:shd w:val="clear" w:color="auto" w:fill="FFFFFF"/>
            <w:tcMar>
              <w:top w:w="135" w:type="dxa"/>
              <w:left w:w="150" w:type="dxa"/>
              <w:bottom w:w="135" w:type="dxa"/>
              <w:right w:w="150" w:type="dxa"/>
            </w:tcMar>
          </w:tcPr>
          <w:p w:rsidR="002A2977" w:rsidRPr="0052021A" w:rsidRDefault="002A2977" w:rsidP="0011660A">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організацію подання державними службовцями Головного управління Держземагентства у Запорізькій області та його територіальних органів декларацій про майно, доходи, витрати і зобов’язання фінансового характеру за 2014 рік за формою, що додається до Закону України «Про засади запобігання і протидії корупції»</w:t>
            </w:r>
          </w:p>
        </w:tc>
        <w:tc>
          <w:tcPr>
            <w:tcW w:w="2268" w:type="dxa"/>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до 01.04.2015</w:t>
            </w:r>
          </w:p>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c>
          <w:tcPr>
            <w:tcW w:w="2977" w:type="dxa"/>
            <w:shd w:val="clear" w:color="auto" w:fill="FFFFFF"/>
            <w:tcMar>
              <w:top w:w="135" w:type="dxa"/>
              <w:left w:w="150" w:type="dxa"/>
              <w:bottom w:w="135" w:type="dxa"/>
              <w:right w:w="150" w:type="dxa"/>
            </w:tcMar>
          </w:tcPr>
          <w:p w:rsidR="002A2977" w:rsidRPr="0052021A" w:rsidRDefault="002A2977" w:rsidP="00CC01C4">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Відділ  кадрової політики,</w:t>
            </w:r>
          </w:p>
          <w:p w:rsidR="002A2977" w:rsidRPr="0052021A" w:rsidRDefault="002A2977" w:rsidP="00CC01C4">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xml:space="preserve">керівники територіальних органів Держземагентства у Запорізькій області </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6</w:t>
            </w:r>
          </w:p>
        </w:tc>
        <w:tc>
          <w:tcPr>
            <w:tcW w:w="3934" w:type="dxa"/>
            <w:shd w:val="clear" w:color="auto" w:fill="FFFFFF"/>
            <w:tcMar>
              <w:top w:w="135" w:type="dxa"/>
              <w:left w:w="150" w:type="dxa"/>
              <w:bottom w:w="135" w:type="dxa"/>
              <w:right w:w="150" w:type="dxa"/>
            </w:tcMar>
          </w:tcPr>
          <w:p w:rsidR="002A2977" w:rsidRPr="0052021A" w:rsidRDefault="002A2977" w:rsidP="00CC01C4">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проведення спеціальної перевірки відомостей щодо осіб, які претендують на зайняття посад державних службовців у Головному управлінні Держземагентства у Запорізькій області та його територіальних органах відповідно до вимог статті 11 Закону України «Про засади запобігання і протидії корупції», Указу Президента України «Про Порядок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 та наказу Головного управління Держземагентства у Запорізькій області від 01.04.2013 № 32-13</w:t>
            </w:r>
          </w:p>
        </w:tc>
        <w:tc>
          <w:tcPr>
            <w:tcW w:w="2268" w:type="dxa"/>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7</w:t>
            </w:r>
          </w:p>
        </w:tc>
        <w:tc>
          <w:tcPr>
            <w:tcW w:w="3934" w:type="dxa"/>
            <w:tcMar>
              <w:top w:w="135" w:type="dxa"/>
              <w:left w:w="150" w:type="dxa"/>
              <w:bottom w:w="135" w:type="dxa"/>
              <w:right w:w="150" w:type="dxa"/>
            </w:tcMar>
          </w:tcPr>
          <w:p w:rsidR="002A2977" w:rsidRPr="0052021A" w:rsidRDefault="002A2977" w:rsidP="00326BC8">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своєчасне подання інформації про заходи, що вживаються Головним управлінням Держземагентства у Запорізькій області та його  територіальними органами з виконання антикорупційного законодавства для розміщення на офіційному веб-сайті Держземагентства України та Головного управління Держземагентства у Запорізькій області</w:t>
            </w:r>
          </w:p>
        </w:tc>
        <w:tc>
          <w:tcPr>
            <w:tcW w:w="2268" w:type="dxa"/>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щокварталу</w:t>
            </w:r>
          </w:p>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c>
          <w:tcPr>
            <w:tcW w:w="2977" w:type="dxa"/>
            <w:tcMar>
              <w:top w:w="135" w:type="dxa"/>
              <w:left w:w="150" w:type="dxa"/>
              <w:bottom w:w="135" w:type="dxa"/>
              <w:right w:w="150" w:type="dxa"/>
            </w:tcMar>
          </w:tcPr>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8</w:t>
            </w:r>
          </w:p>
        </w:tc>
        <w:tc>
          <w:tcPr>
            <w:tcW w:w="3934" w:type="dxa"/>
            <w:shd w:val="clear" w:color="auto" w:fill="FFFFFF"/>
            <w:tcMar>
              <w:top w:w="135" w:type="dxa"/>
              <w:left w:w="150" w:type="dxa"/>
              <w:bottom w:w="135" w:type="dxa"/>
              <w:right w:w="150" w:type="dxa"/>
            </w:tcMar>
          </w:tcPr>
          <w:p w:rsidR="002A2977" w:rsidRPr="0052021A" w:rsidRDefault="002A2977" w:rsidP="00D1456F">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Передбачати у навчальних планах підвищення кваліфікації працівників Головного управління Держземагентства у Запорізькій області та його територіальних органів на 2015 рік вивчення питань дотримання антикорупційного законодавства, забезпечення дотримання Загальних правил поведінки державних службовців</w:t>
            </w:r>
          </w:p>
        </w:tc>
        <w:tc>
          <w:tcPr>
            <w:tcW w:w="2268" w:type="dxa"/>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протягом року</w:t>
            </w:r>
          </w:p>
        </w:tc>
        <w:tc>
          <w:tcPr>
            <w:tcW w:w="2977" w:type="dxa"/>
            <w:shd w:val="clear" w:color="auto" w:fill="FFFFFF"/>
            <w:tcMar>
              <w:top w:w="135" w:type="dxa"/>
              <w:left w:w="150" w:type="dxa"/>
              <w:bottom w:w="135" w:type="dxa"/>
              <w:right w:w="150" w:type="dxa"/>
            </w:tcMar>
          </w:tcPr>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Відділ кадрової політики,</w:t>
            </w:r>
          </w:p>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FC75C9">
            <w:pPr>
              <w:spacing w:after="9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9</w:t>
            </w:r>
          </w:p>
        </w:tc>
        <w:tc>
          <w:tcPr>
            <w:tcW w:w="3934" w:type="dxa"/>
            <w:shd w:val="clear" w:color="auto" w:fill="FFFFFF"/>
            <w:tcMar>
              <w:top w:w="135" w:type="dxa"/>
              <w:left w:w="150" w:type="dxa"/>
              <w:bottom w:w="135" w:type="dxa"/>
              <w:right w:w="150" w:type="dxa"/>
            </w:tcMar>
          </w:tcPr>
          <w:p w:rsidR="002A2977" w:rsidRPr="0052021A" w:rsidRDefault="002A2977" w:rsidP="00D1456F">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безумовне виконання та дотримання законів України «Про запобігання корупції», «Про засади державної антикорупційної політики в Україні (Антикорупційна стратегія) на 2014-2017 роки»</w:t>
            </w:r>
          </w:p>
        </w:tc>
        <w:tc>
          <w:tcPr>
            <w:tcW w:w="2268" w:type="dxa"/>
            <w:shd w:val="clear" w:color="auto" w:fill="FFFFFF"/>
            <w:tcMar>
              <w:top w:w="135" w:type="dxa"/>
              <w:left w:w="150" w:type="dxa"/>
              <w:bottom w:w="135" w:type="dxa"/>
              <w:right w:w="150" w:type="dxa"/>
            </w:tcMar>
          </w:tcPr>
          <w:p w:rsidR="002A2977" w:rsidRPr="0052021A" w:rsidRDefault="002A2977" w:rsidP="00FC75C9">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512AF0">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 керівники структурних підрозділів Головного управління Держземагентства у Запорізькій області, 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0</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У разі недодержання державними службовцями законодавства про державну службу та про запобігання і протидію корупції проводити службові розслідування (перевірки)</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 керівники структурних підрозділів Головного управління, 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1</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інформування правоохоронних органів у разі виявлення випадків порушення антикорупційного законодавства при виконанні державними службовцями своїх посадових обов’язків</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 </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2</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подання інформації про результати розгляду повідомлень про випадки корупції та проведені службові розслідування сектору із запобігання та протидії корупції  Головного управління Держземагентства у Запорізькій області  для подальшого узагальнення</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щокварталу</w:t>
            </w:r>
          </w:p>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3</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вжиття заходів щодо припинення державної служби працівникам, визнаних винними у вчиненні корупційних діянь та щодо яких набрали законної сили відповідні рішення судів</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у триденний строк</w:t>
            </w:r>
          </w:p>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 дня отримання копії відповідного судового рішення, яке набрало законної сили)</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Відділ кадрової</w:t>
            </w:r>
            <w:r>
              <w:rPr>
                <w:rFonts w:ascii="Times New Roman" w:hAnsi="Times New Roman"/>
                <w:color w:val="333333"/>
                <w:sz w:val="27"/>
                <w:szCs w:val="27"/>
                <w:lang w:val="uk-UA" w:eastAsia="ru-RU"/>
              </w:rPr>
              <w:t xml:space="preserve"> політики</w:t>
            </w:r>
            <w:bookmarkStart w:id="0" w:name="_GoBack"/>
            <w:bookmarkEnd w:id="0"/>
            <w:r w:rsidRPr="0052021A">
              <w:rPr>
                <w:rFonts w:ascii="Times New Roman" w:hAnsi="Times New Roman"/>
                <w:color w:val="333333"/>
                <w:sz w:val="27"/>
                <w:szCs w:val="27"/>
                <w:lang w:val="uk-UA" w:eastAsia="ru-RU"/>
              </w:rPr>
              <w:t>,</w:t>
            </w:r>
          </w:p>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4</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здійснення обліку працівників Головного управління та його територіальних органів, притягнутих до відповідальності за вчинення корупційних правопорушень</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5</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xml:space="preserve">Забезпечити невідкладене інформування Головного управління Держземагентства у Запорізькій області  про факти з ознаками правопорушень та злочинів, які вчиняються працівниками територіальних органів Держземагентства (наказ Головного управління Держземагентства у Запорізькій області  від 24.04.2013 № 44-13 </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p w:rsidR="002A2977" w:rsidRPr="0052021A" w:rsidRDefault="002A2977" w:rsidP="00347C97">
            <w:pPr>
              <w:spacing w:after="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(протягом 3-х годин після отримання відповідної інформації)</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6</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Надавати територіальним органам Держземагентства у Запорізькій області методичну допомогу щодо застосування антикорупційного законодавства з метою запобігання та протидії корупції</w:t>
            </w:r>
          </w:p>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7</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доведення до відома працівників територіальних органів Держземагентства у Запорізькій області  інформації щодо змін в антикорупційному законодавстві</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постійно</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w:t>
            </w:r>
          </w:p>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 </w:t>
            </w:r>
          </w:p>
        </w:tc>
      </w:tr>
      <w:tr w:rsidR="002A2977" w:rsidRPr="00F96A68"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8</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подання сектору із запобігання та протидії корупції Держземагентства у Запорізькій області інформації про результати проведених заходів щодо запобігання та протидії корупції у 2015 році за формою, встановленою постановою Кабінету Міністрів України від 20 жовтня 2011 року № 1094 «Про затвердження порядку підготовки та оприлюднення звіту про результати проведених заходів щодо запобігання та протидії корупції» </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до 05.01.2016</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r w:rsidR="002A2977" w:rsidRPr="0032395B" w:rsidTr="00D34B57">
        <w:trPr>
          <w:tblCellSpacing w:w="0" w:type="dxa"/>
        </w:trPr>
        <w:tc>
          <w:tcPr>
            <w:tcW w:w="626" w:type="dxa"/>
            <w:shd w:val="clear" w:color="auto" w:fill="FFFFFF"/>
            <w:tcMar>
              <w:top w:w="135" w:type="dxa"/>
              <w:left w:w="150" w:type="dxa"/>
              <w:bottom w:w="135" w:type="dxa"/>
              <w:right w:w="150" w:type="dxa"/>
            </w:tcMar>
          </w:tcPr>
          <w:p w:rsidR="002A2977" w:rsidRPr="00D34B57" w:rsidRDefault="002A2977" w:rsidP="00347C97">
            <w:pPr>
              <w:spacing w:after="9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19</w:t>
            </w:r>
          </w:p>
        </w:tc>
        <w:tc>
          <w:tcPr>
            <w:tcW w:w="3934"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На виконання постанови Кабінету Міністрів України від 12 жовтня 2011 року № 1072 «Про затвердження Порядку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забезпечити подання сектору із запобігання та протидії корупції Держземагентства у Запорізькій області інформації про осіб, звільнених у зв’язку з притягненням їх до відповідальності за вчинення корупційних правопорушень</w:t>
            </w:r>
          </w:p>
        </w:tc>
        <w:tc>
          <w:tcPr>
            <w:tcW w:w="2268" w:type="dxa"/>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щокварталу</w:t>
            </w:r>
          </w:p>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(до 03.03.2015,  до 03.06.2015, до 03.09.2015, до 03.12.2015)</w:t>
            </w:r>
          </w:p>
        </w:tc>
        <w:tc>
          <w:tcPr>
            <w:tcW w:w="2977" w:type="dxa"/>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 відділ кадрової політики, керівники територіальних органів Держземагентства у Запорізькій області</w:t>
            </w:r>
          </w:p>
        </w:tc>
      </w:tr>
      <w:tr w:rsidR="002A2977" w:rsidRPr="00F96A68" w:rsidTr="00D34B57">
        <w:trPr>
          <w:tblCellSpacing w:w="0" w:type="dxa"/>
        </w:trPr>
        <w:tc>
          <w:tcPr>
            <w:tcW w:w="626" w:type="dxa"/>
            <w:tcBorders>
              <w:bottom w:val="single" w:sz="4" w:space="0" w:color="auto"/>
            </w:tcBorders>
            <w:shd w:val="clear" w:color="auto" w:fill="FFFFFF"/>
            <w:tcMar>
              <w:top w:w="135" w:type="dxa"/>
              <w:left w:w="150" w:type="dxa"/>
              <w:bottom w:w="135" w:type="dxa"/>
              <w:right w:w="150" w:type="dxa"/>
            </w:tcMar>
          </w:tcPr>
          <w:p w:rsidR="002A2977" w:rsidRPr="00D34B57" w:rsidRDefault="002A2977" w:rsidP="0052021A">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2</w:t>
            </w:r>
            <w:r>
              <w:rPr>
                <w:rFonts w:ascii="Times New Roman" w:hAnsi="Times New Roman"/>
                <w:color w:val="333333"/>
                <w:sz w:val="28"/>
                <w:szCs w:val="28"/>
                <w:lang w:val="uk-UA" w:eastAsia="ru-RU"/>
              </w:rPr>
              <w:t>0</w:t>
            </w:r>
          </w:p>
        </w:tc>
        <w:tc>
          <w:tcPr>
            <w:tcW w:w="3934" w:type="dxa"/>
            <w:tcBorders>
              <w:bottom w:val="single" w:sz="4" w:space="0" w:color="auto"/>
            </w:tcBorders>
            <w:shd w:val="clear" w:color="auto" w:fill="FFFFFF"/>
            <w:tcMar>
              <w:top w:w="135" w:type="dxa"/>
              <w:left w:w="150" w:type="dxa"/>
              <w:bottom w:w="135" w:type="dxa"/>
              <w:right w:w="150" w:type="dxa"/>
            </w:tcMar>
          </w:tcPr>
          <w:p w:rsidR="002A2977" w:rsidRPr="0052021A" w:rsidRDefault="002A2977" w:rsidP="00347C97">
            <w:pPr>
              <w:spacing w:after="9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Забезпечити подання сектору із  запобігання та протидії корупції Держземагентства у Запорізькій області інформації про стан виконання державної програми щодо запобігання і протидії корупції на 2011 – 2015 роки, затвердженої постановою Кабінету Міністрів України від 28 листопада 2011 року № 1240, для її узагальнення.</w:t>
            </w:r>
          </w:p>
        </w:tc>
        <w:tc>
          <w:tcPr>
            <w:tcW w:w="2268" w:type="dxa"/>
            <w:tcBorders>
              <w:bottom w:val="single" w:sz="4" w:space="0" w:color="auto"/>
            </w:tcBorders>
            <w:shd w:val="clear" w:color="auto" w:fill="FFFFFF"/>
            <w:tcMar>
              <w:top w:w="135" w:type="dxa"/>
              <w:left w:w="150" w:type="dxa"/>
              <w:bottom w:w="135" w:type="dxa"/>
              <w:right w:w="150" w:type="dxa"/>
            </w:tcMar>
          </w:tcPr>
          <w:p w:rsidR="002A2977" w:rsidRPr="0052021A" w:rsidRDefault="002A2977" w:rsidP="00347C97">
            <w:pPr>
              <w:spacing w:after="90" w:line="240" w:lineRule="auto"/>
              <w:jc w:val="center"/>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до 05.01.2016</w:t>
            </w:r>
          </w:p>
        </w:tc>
        <w:tc>
          <w:tcPr>
            <w:tcW w:w="2977" w:type="dxa"/>
            <w:tcBorders>
              <w:bottom w:val="single" w:sz="4" w:space="0" w:color="auto"/>
            </w:tcBorders>
            <w:shd w:val="clear" w:color="auto" w:fill="FFFFFF"/>
            <w:tcMar>
              <w:top w:w="135" w:type="dxa"/>
              <w:left w:w="150" w:type="dxa"/>
              <w:bottom w:w="135" w:type="dxa"/>
              <w:right w:w="150" w:type="dxa"/>
            </w:tcMar>
          </w:tcPr>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Сектор із запобігання та протидії корупції, керівники структурних підрозділів Головного управління,</w:t>
            </w:r>
          </w:p>
          <w:p w:rsidR="002A2977" w:rsidRPr="0052021A" w:rsidRDefault="002A2977" w:rsidP="00347C97">
            <w:pPr>
              <w:spacing w:after="0" w:line="240" w:lineRule="auto"/>
              <w:rPr>
                <w:rFonts w:ascii="Times New Roman" w:hAnsi="Times New Roman"/>
                <w:color w:val="333333"/>
                <w:sz w:val="27"/>
                <w:szCs w:val="27"/>
                <w:lang w:val="uk-UA" w:eastAsia="ru-RU"/>
              </w:rPr>
            </w:pPr>
            <w:r w:rsidRPr="0052021A">
              <w:rPr>
                <w:rFonts w:ascii="Times New Roman" w:hAnsi="Times New Roman"/>
                <w:color w:val="333333"/>
                <w:sz w:val="27"/>
                <w:szCs w:val="27"/>
                <w:lang w:val="uk-UA" w:eastAsia="ru-RU"/>
              </w:rPr>
              <w:t>керівники територіальних органів Держземагентства у Запорізькій області</w:t>
            </w:r>
          </w:p>
        </w:tc>
      </w:tr>
    </w:tbl>
    <w:p w:rsidR="002A2977" w:rsidRDefault="002A2977" w:rsidP="00556564">
      <w:pPr>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 </w:t>
      </w:r>
    </w:p>
    <w:p w:rsidR="002A2977" w:rsidRDefault="002A2977" w:rsidP="00556564">
      <w:pPr>
        <w:spacing w:after="90" w:line="240" w:lineRule="auto"/>
        <w:rPr>
          <w:rFonts w:ascii="Times New Roman" w:hAnsi="Times New Roman"/>
          <w:color w:val="222222"/>
          <w:sz w:val="28"/>
          <w:szCs w:val="28"/>
          <w:lang w:val="uk-UA" w:eastAsia="ru-RU"/>
        </w:rPr>
      </w:pPr>
    </w:p>
    <w:p w:rsidR="002A2977" w:rsidRDefault="002A2977" w:rsidP="00556564">
      <w:pPr>
        <w:spacing w:after="90" w:line="240" w:lineRule="auto"/>
        <w:ind w:left="-142"/>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 xml:space="preserve">Завідувач сектору </w:t>
      </w:r>
      <w:r>
        <w:rPr>
          <w:rFonts w:ascii="Times New Roman" w:hAnsi="Times New Roman"/>
          <w:color w:val="222222"/>
          <w:sz w:val="28"/>
          <w:szCs w:val="28"/>
          <w:lang w:val="uk-UA" w:eastAsia="ru-RU"/>
        </w:rPr>
        <w:t>і</w:t>
      </w:r>
      <w:r w:rsidRPr="00D34B57">
        <w:rPr>
          <w:rFonts w:ascii="Times New Roman" w:hAnsi="Times New Roman"/>
          <w:color w:val="222222"/>
          <w:sz w:val="28"/>
          <w:szCs w:val="28"/>
          <w:lang w:val="uk-UA" w:eastAsia="ru-RU"/>
        </w:rPr>
        <w:t xml:space="preserve">з запобігання </w:t>
      </w:r>
    </w:p>
    <w:p w:rsidR="002A2977" w:rsidRPr="00D34B57" w:rsidRDefault="002A2977" w:rsidP="00556564">
      <w:pPr>
        <w:spacing w:after="0" w:line="240" w:lineRule="auto"/>
        <w:ind w:left="-142" w:right="-284"/>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та протидії корупції</w:t>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О.В.Бережна</w:t>
      </w:r>
    </w:p>
    <w:p w:rsidR="002A2977" w:rsidRPr="00D34B57" w:rsidRDefault="002A2977" w:rsidP="008C6FE5">
      <w:pPr>
        <w:spacing w:after="0"/>
        <w:rPr>
          <w:rFonts w:ascii="Times New Roman" w:hAnsi="Times New Roman"/>
          <w:sz w:val="28"/>
          <w:szCs w:val="28"/>
          <w:lang w:val="uk-UA"/>
        </w:rPr>
      </w:pPr>
    </w:p>
    <w:sectPr w:rsidR="002A2977" w:rsidRPr="00D34B57" w:rsidSect="00D34B57">
      <w:headerReference w:type="even" r:id="rId6"/>
      <w:headerReference w:type="default" r:id="rId7"/>
      <w:footerReference w:type="even" r:id="rId8"/>
      <w:footerReference w:type="default" r:id="rId9"/>
      <w:headerReference w:type="first" r:id="rId10"/>
      <w:footerReference w:type="firs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77" w:rsidRDefault="002A2977" w:rsidP="0061523A">
      <w:pPr>
        <w:spacing w:after="0" w:line="240" w:lineRule="auto"/>
      </w:pPr>
      <w:r>
        <w:separator/>
      </w:r>
    </w:p>
  </w:endnote>
  <w:endnote w:type="continuationSeparator" w:id="1">
    <w:p w:rsidR="002A2977" w:rsidRDefault="002A2977" w:rsidP="0061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7" w:rsidRDefault="002A2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7" w:rsidRDefault="002A29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7" w:rsidRDefault="002A2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77" w:rsidRDefault="002A2977" w:rsidP="0061523A">
      <w:pPr>
        <w:spacing w:after="0" w:line="240" w:lineRule="auto"/>
      </w:pPr>
      <w:r>
        <w:separator/>
      </w:r>
    </w:p>
  </w:footnote>
  <w:footnote w:type="continuationSeparator" w:id="1">
    <w:p w:rsidR="002A2977" w:rsidRDefault="002A2977" w:rsidP="00615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7" w:rsidRDefault="002A29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7" w:rsidRDefault="002A29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77" w:rsidRDefault="002A29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C87"/>
    <w:rsid w:val="0002295C"/>
    <w:rsid w:val="00046CD0"/>
    <w:rsid w:val="00094A38"/>
    <w:rsid w:val="000E4BE7"/>
    <w:rsid w:val="0011660A"/>
    <w:rsid w:val="001A2ACC"/>
    <w:rsid w:val="001B23BF"/>
    <w:rsid w:val="00241291"/>
    <w:rsid w:val="002A2977"/>
    <w:rsid w:val="002A7EC2"/>
    <w:rsid w:val="0031183F"/>
    <w:rsid w:val="0032395B"/>
    <w:rsid w:val="00326BC8"/>
    <w:rsid w:val="00347C97"/>
    <w:rsid w:val="003A11CE"/>
    <w:rsid w:val="00412196"/>
    <w:rsid w:val="004333E4"/>
    <w:rsid w:val="00466262"/>
    <w:rsid w:val="00485892"/>
    <w:rsid w:val="00507700"/>
    <w:rsid w:val="00512AF0"/>
    <w:rsid w:val="0052021A"/>
    <w:rsid w:val="00527669"/>
    <w:rsid w:val="005450B8"/>
    <w:rsid w:val="00556564"/>
    <w:rsid w:val="00594106"/>
    <w:rsid w:val="0059556E"/>
    <w:rsid w:val="005C12DE"/>
    <w:rsid w:val="0061523A"/>
    <w:rsid w:val="00652E5B"/>
    <w:rsid w:val="00655203"/>
    <w:rsid w:val="0079075C"/>
    <w:rsid w:val="00793E3B"/>
    <w:rsid w:val="007D10A6"/>
    <w:rsid w:val="00852A2D"/>
    <w:rsid w:val="00895B86"/>
    <w:rsid w:val="008B7282"/>
    <w:rsid w:val="008C6FE5"/>
    <w:rsid w:val="00995809"/>
    <w:rsid w:val="00A0052B"/>
    <w:rsid w:val="00AB214C"/>
    <w:rsid w:val="00AB36D0"/>
    <w:rsid w:val="00AC364F"/>
    <w:rsid w:val="00AF122D"/>
    <w:rsid w:val="00B2423E"/>
    <w:rsid w:val="00B3525B"/>
    <w:rsid w:val="00BE23C3"/>
    <w:rsid w:val="00C72C87"/>
    <w:rsid w:val="00CC01C4"/>
    <w:rsid w:val="00D1456F"/>
    <w:rsid w:val="00D30A98"/>
    <w:rsid w:val="00D34B57"/>
    <w:rsid w:val="00D62321"/>
    <w:rsid w:val="00D8303A"/>
    <w:rsid w:val="00D84638"/>
    <w:rsid w:val="00E149DB"/>
    <w:rsid w:val="00EA737D"/>
    <w:rsid w:val="00EC3001"/>
    <w:rsid w:val="00ED4AC9"/>
    <w:rsid w:val="00F66F5D"/>
    <w:rsid w:val="00F7193B"/>
    <w:rsid w:val="00F72915"/>
    <w:rsid w:val="00F96A68"/>
    <w:rsid w:val="00FC7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2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1523A"/>
    <w:rPr>
      <w:rFonts w:cs="Times New Roman"/>
    </w:rPr>
  </w:style>
  <w:style w:type="paragraph" w:styleId="Footer">
    <w:name w:val="footer"/>
    <w:basedOn w:val="Normal"/>
    <w:link w:val="FooterChar"/>
    <w:uiPriority w:val="99"/>
    <w:rsid w:val="006152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1523A"/>
    <w:rPr>
      <w:rFonts w:cs="Times New Roman"/>
    </w:rPr>
  </w:style>
  <w:style w:type="paragraph" w:styleId="BalloonText">
    <w:name w:val="Balloon Text"/>
    <w:basedOn w:val="Normal"/>
    <w:link w:val="BalloonTextChar"/>
    <w:uiPriority w:val="99"/>
    <w:semiHidden/>
    <w:rsid w:val="0061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450</TotalTime>
  <Pages>7</Pages>
  <Words>1389</Words>
  <Characters>7920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85</cp:revision>
  <cp:lastPrinted>2015-01-29T14:36:00Z</cp:lastPrinted>
  <dcterms:created xsi:type="dcterms:W3CDTF">2014-01-14T09:53:00Z</dcterms:created>
  <dcterms:modified xsi:type="dcterms:W3CDTF">2015-04-14T14:05:00Z</dcterms:modified>
</cp:coreProperties>
</file>