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02" w:rsidRDefault="002A1D02" w:rsidP="002A1D02">
      <w:pPr>
        <w:pStyle w:val="2"/>
        <w:spacing w:line="262" w:lineRule="auto"/>
        <w:jc w:val="center"/>
        <w:rPr>
          <w:b/>
          <w:sz w:val="28"/>
          <w:szCs w:val="28"/>
          <w:lang w:val="en-US"/>
        </w:rPr>
      </w:pPr>
      <w:bookmarkStart w:id="0" w:name="_GoBack"/>
    </w:p>
    <w:bookmarkEnd w:id="0"/>
    <w:p w:rsidR="008077BD" w:rsidRPr="002A1D02" w:rsidRDefault="00731018" w:rsidP="002A1D02">
      <w:pPr>
        <w:pStyle w:val="2"/>
        <w:spacing w:line="262" w:lineRule="auto"/>
        <w:jc w:val="center"/>
        <w:rPr>
          <w:b/>
          <w:sz w:val="28"/>
          <w:szCs w:val="28"/>
        </w:rPr>
      </w:pPr>
      <w:r w:rsidRPr="002A1D02">
        <w:rPr>
          <w:b/>
          <w:sz w:val="28"/>
          <w:szCs w:val="28"/>
        </w:rPr>
        <w:t xml:space="preserve">Інформація про виконання Плану заходів  </w:t>
      </w:r>
      <w:r w:rsidR="00E30081" w:rsidRPr="002A1D02">
        <w:rPr>
          <w:b/>
          <w:sz w:val="28"/>
          <w:szCs w:val="28"/>
        </w:rPr>
        <w:t>з виконання Державної програми щодо реалізації засад державної антикорупційної політики в Україні (Антикорупційної стратегії) на 2015-2017 роки в Головному управлінні Держгеокадастру у Запорізькій області та його територіальних органах</w:t>
      </w:r>
    </w:p>
    <w:p w:rsidR="00731018" w:rsidRPr="002A1D02" w:rsidRDefault="00E30081" w:rsidP="00EE28A0">
      <w:pPr>
        <w:pStyle w:val="1"/>
        <w:spacing w:line="360" w:lineRule="auto"/>
        <w:rPr>
          <w:sz w:val="28"/>
          <w:szCs w:val="28"/>
        </w:rPr>
      </w:pPr>
      <w:r w:rsidRPr="002A1D02">
        <w:rPr>
          <w:sz w:val="28"/>
          <w:szCs w:val="28"/>
        </w:rPr>
        <w:t xml:space="preserve"> за </w:t>
      </w:r>
      <w:r w:rsidR="008077BD" w:rsidRPr="002A1D02">
        <w:rPr>
          <w:sz w:val="28"/>
          <w:szCs w:val="28"/>
          <w:lang w:val="en-US"/>
        </w:rPr>
        <w:t>I</w:t>
      </w:r>
      <w:r w:rsidR="008077BD" w:rsidRPr="002A1D02">
        <w:rPr>
          <w:sz w:val="28"/>
          <w:szCs w:val="28"/>
        </w:rPr>
        <w:t xml:space="preserve"> квартал 2016 року</w:t>
      </w:r>
    </w:p>
    <w:p w:rsidR="00731018" w:rsidRDefault="000106D8" w:rsidP="00EE28A0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Наказом Головного управління Держгеокадастру у Запорізькій області</w:t>
      </w:r>
      <w:r w:rsidR="00447FD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від 11.12.2015 № 126 затверджено </w:t>
      </w:r>
      <w:r w:rsidRPr="000106D8">
        <w:rPr>
          <w:sz w:val="28"/>
          <w:szCs w:val="28"/>
        </w:rPr>
        <w:t>План заходів  з виконання Державної програми щодо реалізації засад державної антикорупційної політики в Україні (Антикорупційної стратегії) на 2015-2017 роки в Головному управлінні Держгеокадастру у Запорізькій області</w:t>
      </w:r>
      <w:r>
        <w:rPr>
          <w:sz w:val="28"/>
          <w:szCs w:val="28"/>
        </w:rPr>
        <w:t xml:space="preserve"> та його територіальних органах.</w:t>
      </w:r>
    </w:p>
    <w:p w:rsidR="008A519F" w:rsidRDefault="008A519F" w:rsidP="008A519F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Визначено відповідальних осіб за розроблення антикорупційних програм та вжиття заходів щодо дотримання вимог антикорупційного законодавства в територіальних органах Держгеокадастру у Запорізькій області (призначено наказами).</w:t>
      </w:r>
    </w:p>
    <w:p w:rsidR="004B59C5" w:rsidRDefault="00151B59" w:rsidP="00EE28A0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виконання п.2 </w:t>
      </w:r>
      <w:r w:rsidRPr="00151B59">
        <w:rPr>
          <w:sz w:val="28"/>
          <w:szCs w:val="28"/>
        </w:rPr>
        <w:t xml:space="preserve">плану заходів з виконання Державної програми щодо реалізації засад державної антикорупційної політики в Україні (Антикорупційної стратегії) на 2015-2017 роки </w:t>
      </w:r>
      <w:r>
        <w:rPr>
          <w:sz w:val="28"/>
          <w:szCs w:val="28"/>
        </w:rPr>
        <w:t xml:space="preserve">в Головному управлінні Держгеокадастру у Запорізькій області та його територіальних органах </w:t>
      </w:r>
      <w:r w:rsidRPr="00AC0511">
        <w:rPr>
          <w:sz w:val="28"/>
          <w:szCs w:val="28"/>
        </w:rPr>
        <w:t>провод</w:t>
      </w:r>
      <w:r>
        <w:rPr>
          <w:sz w:val="28"/>
          <w:szCs w:val="28"/>
        </w:rPr>
        <w:t>иться роз’яснювальна робота</w:t>
      </w:r>
      <w:r w:rsidRPr="00AC0511">
        <w:rPr>
          <w:sz w:val="28"/>
          <w:szCs w:val="28"/>
        </w:rPr>
        <w:t xml:space="preserve"> </w:t>
      </w:r>
      <w:r>
        <w:rPr>
          <w:sz w:val="28"/>
          <w:szCs w:val="28"/>
        </w:rPr>
        <w:t>щодо обов’язковості дотримання антикорупційного законодавства. Розглядаються питання із застосування законодавства щодо врегулювання конфлікту інтересів</w:t>
      </w:r>
      <w:r w:rsidR="0045243D">
        <w:rPr>
          <w:sz w:val="28"/>
          <w:szCs w:val="28"/>
        </w:rPr>
        <w:t xml:space="preserve">, відповідальності осіб, винних у його порушенні, а також питання запогання виникненню конфлікту інтересів. </w:t>
      </w:r>
    </w:p>
    <w:p w:rsidR="004B59C5" w:rsidRDefault="004B59C5" w:rsidP="004B59C5">
      <w:pPr>
        <w:tabs>
          <w:tab w:val="left" w:pos="5529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3C1BCF">
        <w:rPr>
          <w:rFonts w:eastAsia="Calibri"/>
          <w:sz w:val="28"/>
          <w:szCs w:val="28"/>
          <w:lang w:eastAsia="en-US"/>
        </w:rPr>
        <w:t>а основі аналізу</w:t>
      </w:r>
      <w:r>
        <w:rPr>
          <w:rFonts w:eastAsia="Calibri"/>
          <w:sz w:val="28"/>
          <w:szCs w:val="28"/>
          <w:lang w:eastAsia="en-US"/>
        </w:rPr>
        <w:t xml:space="preserve"> корупційних ризиків проводиться  моніторинг</w:t>
      </w:r>
      <w:r w:rsidRPr="003C1BCF">
        <w:rPr>
          <w:rFonts w:eastAsia="Calibri"/>
          <w:sz w:val="28"/>
          <w:szCs w:val="28"/>
          <w:lang w:eastAsia="en-US"/>
        </w:rPr>
        <w:t xml:space="preserve"> дотримання законодавства щодо врегулювання конфлікту інтересів у діяльності працівників.</w:t>
      </w:r>
    </w:p>
    <w:p w:rsidR="004B59C5" w:rsidRPr="004B59C5" w:rsidRDefault="004B59C5" w:rsidP="002A1D02">
      <w:pPr>
        <w:tabs>
          <w:tab w:val="left" w:pos="5529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 17.02.2016 по 21.02.2016 проведено перевірку дотримання антикорупційного законодавства в Управлінні Держгеокадастру у Запорізькому районі Запорізької області, в ході якої в</w:t>
      </w:r>
      <w:r w:rsidRPr="004B59C5">
        <w:rPr>
          <w:rFonts w:eastAsia="Calibri"/>
          <w:sz w:val="28"/>
          <w:szCs w:val="28"/>
          <w:lang w:eastAsia="en-US"/>
        </w:rPr>
        <w:t xml:space="preserve"> діяльності однієї особи, а саме головного спеціаліста відділу державного земельного кадастру Управління, виявлено наявність потенційного конфлікту інтересів в зв</w:t>
      </w:r>
      <w:r w:rsidRPr="004B59C5">
        <w:rPr>
          <w:rFonts w:eastAsia="Calibri"/>
          <w:sz w:val="28"/>
          <w:szCs w:val="28"/>
          <w:lang w:val="ru-RU" w:eastAsia="en-US"/>
        </w:rPr>
        <w:t>’</w:t>
      </w:r>
      <w:r w:rsidRPr="004B59C5">
        <w:rPr>
          <w:rFonts w:eastAsia="Calibri"/>
          <w:sz w:val="28"/>
          <w:szCs w:val="28"/>
          <w:lang w:eastAsia="en-US"/>
        </w:rPr>
        <w:t>язку з тим, що близька особа (чоло</w:t>
      </w:r>
      <w:r w:rsidR="008C346A">
        <w:rPr>
          <w:rFonts w:eastAsia="Calibri"/>
          <w:sz w:val="28"/>
          <w:szCs w:val="28"/>
          <w:lang w:eastAsia="en-US"/>
        </w:rPr>
        <w:t>вік) є сертифікованим інженером</w:t>
      </w:r>
      <w:r w:rsidRPr="004B59C5">
        <w:rPr>
          <w:rFonts w:eastAsia="Calibri"/>
          <w:sz w:val="28"/>
          <w:szCs w:val="28"/>
          <w:lang w:eastAsia="en-US"/>
        </w:rPr>
        <w:t xml:space="preserve">, який в установленому порядку подає до Центру надання адміністративних послуг документацію із землеустрою для </w:t>
      </w:r>
      <w:r w:rsidRPr="004B59C5">
        <w:rPr>
          <w:rFonts w:eastAsia="Calibri"/>
          <w:sz w:val="28"/>
          <w:szCs w:val="28"/>
          <w:lang w:eastAsia="en-US"/>
        </w:rPr>
        <w:lastRenderedPageBreak/>
        <w:t>проведення реєстрації земельних ділянок або замовляє витяги з Державного земельного кадастру.</w:t>
      </w:r>
    </w:p>
    <w:p w:rsidR="004B59C5" w:rsidRPr="004B59C5" w:rsidRDefault="008C346A" w:rsidP="004B59C5">
      <w:pPr>
        <w:tabs>
          <w:tab w:val="left" w:pos="5529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Вищезазаначеній </w:t>
      </w:r>
      <w:r w:rsidR="004B59C5" w:rsidRPr="004B59C5">
        <w:rPr>
          <w:rFonts w:eastAsia="Calibri"/>
          <w:sz w:val="28"/>
          <w:szCs w:val="28"/>
          <w:lang w:eastAsia="en-US"/>
        </w:rPr>
        <w:t>особі надано роз’яснення щодо заходів самостійного врегулювання конфлікту</w:t>
      </w:r>
      <w:r w:rsidR="004B59C5" w:rsidRPr="004B59C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B59C5" w:rsidRPr="004B59C5">
        <w:rPr>
          <w:rFonts w:eastAsia="Calibri"/>
          <w:sz w:val="28"/>
          <w:szCs w:val="28"/>
          <w:lang w:eastAsia="en-US"/>
        </w:rPr>
        <w:t xml:space="preserve">інтересів відповідно до ст.29 Закону України «Про запобігання корупції» та відібрані пояснення від 19.02.2016, в яких зазначено, що нею вжито заходи щодо недопущення виникнення реального конфлікту інтересів шляхом самоусунення від виконання обов’язків державного кадастрового реєстратора відносно заяв та документації, які надходять від </w:t>
      </w:r>
      <w:r>
        <w:rPr>
          <w:rFonts w:eastAsia="Calibri"/>
          <w:sz w:val="28"/>
          <w:szCs w:val="28"/>
          <w:lang w:eastAsia="en-US"/>
        </w:rPr>
        <w:t>її чоловіка, фізичної особи - підприємця</w:t>
      </w:r>
      <w:r w:rsidR="004B59C5" w:rsidRPr="004B59C5">
        <w:rPr>
          <w:rFonts w:eastAsia="Calibri"/>
          <w:sz w:val="28"/>
          <w:szCs w:val="28"/>
          <w:lang w:eastAsia="en-US"/>
        </w:rPr>
        <w:t>.</w:t>
      </w:r>
    </w:p>
    <w:p w:rsidR="004B59C5" w:rsidRDefault="004B59C5" w:rsidP="004B59C5">
      <w:pPr>
        <w:tabs>
          <w:tab w:val="left" w:pos="5529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0BC2">
        <w:rPr>
          <w:rFonts w:eastAsia="Calibri"/>
          <w:sz w:val="28"/>
          <w:szCs w:val="28"/>
          <w:lang w:eastAsia="en-US"/>
        </w:rPr>
        <w:t>З 01.03.2016 по 10.03.2016 проведено перевірку щодо наявності конфлікту інтересів в Головному управлінні Держге</w:t>
      </w:r>
      <w:r w:rsidR="008A519F">
        <w:rPr>
          <w:rFonts w:eastAsia="Calibri"/>
          <w:sz w:val="28"/>
          <w:szCs w:val="28"/>
          <w:lang w:eastAsia="en-US"/>
        </w:rPr>
        <w:t>окадастру у Запорізькій області, конфлікту інтересів не виявлено.</w:t>
      </w:r>
    </w:p>
    <w:p w:rsidR="00151B59" w:rsidRDefault="00151B59" w:rsidP="00EE28A0">
      <w:pPr>
        <w:pStyle w:val="2"/>
        <w:spacing w:line="360" w:lineRule="auto"/>
        <w:ind w:firstLine="709"/>
        <w:rPr>
          <w:sz w:val="28"/>
          <w:szCs w:val="28"/>
        </w:rPr>
      </w:pPr>
      <w:r w:rsidRPr="00AC0511">
        <w:rPr>
          <w:sz w:val="28"/>
          <w:szCs w:val="28"/>
        </w:rPr>
        <w:t>Територіальним органам Держ</w:t>
      </w:r>
      <w:r w:rsidR="00447FDF">
        <w:rPr>
          <w:sz w:val="28"/>
          <w:szCs w:val="28"/>
        </w:rPr>
        <w:t>геокадастру</w:t>
      </w:r>
      <w:r w:rsidRPr="00AC0511">
        <w:rPr>
          <w:sz w:val="28"/>
          <w:szCs w:val="28"/>
        </w:rPr>
        <w:t xml:space="preserve"> у Запорізькій області </w:t>
      </w:r>
      <w:r>
        <w:rPr>
          <w:sz w:val="28"/>
          <w:szCs w:val="28"/>
        </w:rPr>
        <w:t>постійно</w:t>
      </w:r>
      <w:r w:rsidRPr="00AC0511">
        <w:rPr>
          <w:sz w:val="28"/>
          <w:szCs w:val="28"/>
        </w:rPr>
        <w:t xml:space="preserve"> надається методична допомога щодо застосування антикорупційного законодавства з метою запобігання та </w:t>
      </w:r>
      <w:r w:rsidR="0045243D">
        <w:rPr>
          <w:sz w:val="28"/>
          <w:szCs w:val="28"/>
        </w:rPr>
        <w:t>попередження</w:t>
      </w:r>
      <w:r w:rsidRPr="00AC0511">
        <w:rPr>
          <w:sz w:val="28"/>
          <w:szCs w:val="28"/>
        </w:rPr>
        <w:t xml:space="preserve"> корупції.</w:t>
      </w:r>
    </w:p>
    <w:p w:rsidR="008A519F" w:rsidRPr="003C1BCF" w:rsidRDefault="008A519F" w:rsidP="008A519F">
      <w:pPr>
        <w:tabs>
          <w:tab w:val="left" w:pos="5529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Створено умови для внесення повідомлень про порушення вимог Закону України «Про запобігання корупції», зокрема через </w:t>
      </w:r>
      <w:r w:rsidRPr="005B0BC2">
        <w:rPr>
          <w:rFonts w:eastAsia="Calibri"/>
          <w:sz w:val="28"/>
          <w:szCs w:val="28"/>
          <w:lang w:eastAsia="en-US"/>
        </w:rPr>
        <w:t>офіційний веб-сайт Головного управління Держгеокадастру у Запорізькій області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5B0BC2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5B0BC2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http://zemzp.gov.ua</w:t>
        </w:r>
      </w:hyperlink>
      <w:r w:rsidRPr="005B0BC2">
        <w:rPr>
          <w:rFonts w:eastAsia="Calibri"/>
          <w:sz w:val="28"/>
          <w:szCs w:val="28"/>
          <w:lang w:eastAsia="en-US"/>
        </w:rPr>
        <w:t>, розділ «Звернення громадян: “питання-відповіді”»</w:t>
      </w:r>
      <w:r>
        <w:rPr>
          <w:rFonts w:eastAsia="Calibri"/>
          <w:sz w:val="28"/>
          <w:szCs w:val="28"/>
          <w:lang w:eastAsia="en-US"/>
        </w:rPr>
        <w:t>)</w:t>
      </w:r>
      <w:r w:rsidRPr="005B0BC2">
        <w:rPr>
          <w:rFonts w:eastAsia="Calibri"/>
          <w:sz w:val="28"/>
          <w:szCs w:val="28"/>
          <w:lang w:eastAsia="en-US"/>
        </w:rPr>
        <w:t xml:space="preserve">, або </w:t>
      </w:r>
      <w:r>
        <w:rPr>
          <w:rFonts w:eastAsia="Calibri"/>
          <w:sz w:val="28"/>
          <w:szCs w:val="28"/>
          <w:lang w:eastAsia="en-US"/>
        </w:rPr>
        <w:t>засобами електронного зв</w:t>
      </w:r>
      <w:r w:rsidRPr="005B0BC2">
        <w:rPr>
          <w:rFonts w:eastAsia="Calibri"/>
          <w:sz w:val="28"/>
          <w:szCs w:val="28"/>
          <w:lang w:eastAsia="en-US"/>
        </w:rPr>
        <w:t>’</w:t>
      </w:r>
      <w:r>
        <w:rPr>
          <w:rFonts w:eastAsia="Calibri"/>
          <w:sz w:val="28"/>
          <w:szCs w:val="28"/>
          <w:lang w:eastAsia="en-US"/>
        </w:rPr>
        <w:t>язку (</w:t>
      </w:r>
      <w:r w:rsidRPr="005B0BC2">
        <w:rPr>
          <w:rFonts w:eastAsia="Calibri"/>
          <w:sz w:val="28"/>
          <w:szCs w:val="28"/>
          <w:lang w:eastAsia="en-US"/>
        </w:rPr>
        <w:t xml:space="preserve">на електронну адресу </w:t>
      </w:r>
      <w:hyperlink r:id="rId7" w:history="1">
        <w:r w:rsidRPr="005B0BC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dgkzp</w:t>
        </w:r>
        <w:r w:rsidRPr="005B0BC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5B0BC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corrupt</w:t>
        </w:r>
        <w:r w:rsidRPr="005B0BC2">
          <w:rPr>
            <w:rFonts w:eastAsia="Calibri"/>
            <w:color w:val="0000FF"/>
            <w:sz w:val="28"/>
            <w:szCs w:val="28"/>
            <w:u w:val="single"/>
            <w:lang w:eastAsia="en-US"/>
          </w:rPr>
          <w:t>@</w:t>
        </w:r>
        <w:r w:rsidRPr="005B0BC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land</w:t>
        </w:r>
        <w:r w:rsidRPr="005B0BC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r w:rsidRPr="005B0BC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gov</w:t>
        </w:r>
        <w:r w:rsidRPr="005B0BC2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5B0BC2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ua</w:t>
        </w:r>
        <w:proofErr w:type="spellEnd"/>
      </w:hyperlink>
      <w:r>
        <w:rPr>
          <w:rFonts w:eastAsia="Calibri"/>
          <w:color w:val="0000FF"/>
          <w:sz w:val="28"/>
          <w:szCs w:val="28"/>
          <w:u w:val="single"/>
          <w:lang w:eastAsia="en-US"/>
        </w:rPr>
        <w:t>,)</w:t>
      </w:r>
      <w:r>
        <w:rPr>
          <w:rFonts w:eastAsia="Calibri"/>
          <w:color w:val="0000FF"/>
          <w:sz w:val="28"/>
          <w:szCs w:val="28"/>
          <w:lang w:eastAsia="en-US"/>
        </w:rPr>
        <w:t xml:space="preserve">, </w:t>
      </w:r>
      <w:r w:rsidRPr="005B0BC2">
        <w:rPr>
          <w:rFonts w:eastAsia="Calibri"/>
          <w:sz w:val="28"/>
          <w:szCs w:val="28"/>
          <w:lang w:eastAsia="en-US"/>
        </w:rPr>
        <w:t>про що у приміщенні Головного управління Держ</w:t>
      </w:r>
      <w:r>
        <w:rPr>
          <w:rFonts w:eastAsia="Calibri"/>
          <w:sz w:val="28"/>
          <w:szCs w:val="28"/>
          <w:lang w:eastAsia="en-US"/>
        </w:rPr>
        <w:t>геокадастру</w:t>
      </w:r>
      <w:r w:rsidRPr="005B0BC2">
        <w:rPr>
          <w:rFonts w:eastAsia="Calibri"/>
          <w:sz w:val="28"/>
          <w:szCs w:val="28"/>
          <w:lang w:eastAsia="en-US"/>
        </w:rPr>
        <w:t xml:space="preserve"> у Запорізькій області розміщено оголошення.</w:t>
      </w:r>
    </w:p>
    <w:p w:rsidR="008A519F" w:rsidRPr="003C1BCF" w:rsidRDefault="008A519F" w:rsidP="008A519F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 метою зменшення можливостей для корупції шляхом підвищення прозорості прийняття рішень та надання доступу до інформації на офіційному веб-сайті Головного управління Держгеокадастру у Запорізькій області оприлюднюється та систематично оновлюється інформація, відповідно до постанови Кабінету Міністрів України від 21 жовтня 2015 № 835 «</w:t>
      </w:r>
      <w:r w:rsidRPr="003C1BCF">
        <w:rPr>
          <w:sz w:val="28"/>
          <w:szCs w:val="28"/>
        </w:rPr>
        <w:t>Про затвердження Положення про набори</w:t>
      </w:r>
      <w:r>
        <w:rPr>
          <w:sz w:val="28"/>
          <w:szCs w:val="28"/>
        </w:rPr>
        <w:t xml:space="preserve"> </w:t>
      </w:r>
      <w:r w:rsidRPr="003C1BCF">
        <w:rPr>
          <w:sz w:val="28"/>
          <w:szCs w:val="28"/>
        </w:rPr>
        <w:t xml:space="preserve">даних, які підлягають оприлюдненню </w:t>
      </w:r>
      <w:r w:rsidRPr="003C1BCF">
        <w:rPr>
          <w:sz w:val="28"/>
          <w:szCs w:val="28"/>
        </w:rPr>
        <w:br/>
        <w:t>у формі відкритих даних</w:t>
      </w:r>
      <w:r>
        <w:rPr>
          <w:sz w:val="28"/>
          <w:szCs w:val="28"/>
        </w:rPr>
        <w:t>».</w:t>
      </w:r>
    </w:p>
    <w:p w:rsidR="002A1D02" w:rsidRDefault="002A1D02" w:rsidP="00447FDF">
      <w:pPr>
        <w:pStyle w:val="2"/>
        <w:rPr>
          <w:sz w:val="28"/>
          <w:szCs w:val="28"/>
          <w:lang w:val="en-US"/>
        </w:rPr>
      </w:pPr>
    </w:p>
    <w:p w:rsidR="00731018" w:rsidRDefault="00EE28A0" w:rsidP="00447FDF">
      <w:pPr>
        <w:pStyle w:val="2"/>
        <w:rPr>
          <w:sz w:val="28"/>
          <w:szCs w:val="28"/>
        </w:rPr>
      </w:pPr>
      <w:r>
        <w:rPr>
          <w:sz w:val="28"/>
          <w:szCs w:val="28"/>
        </w:rPr>
        <w:t>З</w:t>
      </w:r>
      <w:r w:rsidR="00731018">
        <w:rPr>
          <w:sz w:val="28"/>
          <w:szCs w:val="28"/>
        </w:rPr>
        <w:t xml:space="preserve">авідувач сектору запобігання     </w:t>
      </w:r>
    </w:p>
    <w:p w:rsidR="00731018" w:rsidRPr="00BF1E9C" w:rsidRDefault="00731018" w:rsidP="00447FDF">
      <w:pPr>
        <w:pStyle w:val="2"/>
        <w:rPr>
          <w:sz w:val="24"/>
          <w:szCs w:val="24"/>
        </w:rPr>
      </w:pPr>
      <w:r>
        <w:rPr>
          <w:sz w:val="28"/>
          <w:szCs w:val="28"/>
        </w:rPr>
        <w:t xml:space="preserve">та </w:t>
      </w:r>
      <w:r w:rsidR="008A519F">
        <w:rPr>
          <w:sz w:val="28"/>
          <w:szCs w:val="28"/>
        </w:rPr>
        <w:t xml:space="preserve">виявлення </w:t>
      </w:r>
      <w:r>
        <w:rPr>
          <w:sz w:val="28"/>
          <w:szCs w:val="28"/>
        </w:rPr>
        <w:t>корупції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О.В.Бережна</w:t>
      </w:r>
    </w:p>
    <w:sectPr w:rsidR="00731018" w:rsidRPr="00BF1E9C" w:rsidSect="002A1D02">
      <w:pgSz w:w="11906" w:h="16838" w:code="9"/>
      <w:pgMar w:top="426" w:right="567" w:bottom="127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E29"/>
    <w:multiLevelType w:val="hybridMultilevel"/>
    <w:tmpl w:val="CC2C3122"/>
    <w:lvl w:ilvl="0" w:tplc="B302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0684F"/>
    <w:multiLevelType w:val="hybridMultilevel"/>
    <w:tmpl w:val="C4B86B0A"/>
    <w:lvl w:ilvl="0" w:tplc="5BAE7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D241C53"/>
    <w:multiLevelType w:val="hybridMultilevel"/>
    <w:tmpl w:val="085052CA"/>
    <w:lvl w:ilvl="0" w:tplc="2CD2E0C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9FD"/>
    <w:rsid w:val="00005ED1"/>
    <w:rsid w:val="00007058"/>
    <w:rsid w:val="000106D8"/>
    <w:rsid w:val="00027711"/>
    <w:rsid w:val="00034A62"/>
    <w:rsid w:val="00035780"/>
    <w:rsid w:val="0007046D"/>
    <w:rsid w:val="000744AD"/>
    <w:rsid w:val="0007565D"/>
    <w:rsid w:val="00075C80"/>
    <w:rsid w:val="000852C1"/>
    <w:rsid w:val="00085442"/>
    <w:rsid w:val="00085447"/>
    <w:rsid w:val="00085C57"/>
    <w:rsid w:val="000916CE"/>
    <w:rsid w:val="00092BCB"/>
    <w:rsid w:val="00094A0B"/>
    <w:rsid w:val="000951A1"/>
    <w:rsid w:val="000A0E75"/>
    <w:rsid w:val="000B4119"/>
    <w:rsid w:val="000B59FD"/>
    <w:rsid w:val="000C1C72"/>
    <w:rsid w:val="000C41B1"/>
    <w:rsid w:val="000C52AA"/>
    <w:rsid w:val="000C659C"/>
    <w:rsid w:val="000D63BD"/>
    <w:rsid w:val="000D77FC"/>
    <w:rsid w:val="000E07D5"/>
    <w:rsid w:val="000E3F5A"/>
    <w:rsid w:val="000E5EED"/>
    <w:rsid w:val="000E68FF"/>
    <w:rsid w:val="00101BC6"/>
    <w:rsid w:val="0011494B"/>
    <w:rsid w:val="00117987"/>
    <w:rsid w:val="00132209"/>
    <w:rsid w:val="001347C8"/>
    <w:rsid w:val="00134DDE"/>
    <w:rsid w:val="001406D1"/>
    <w:rsid w:val="00151B59"/>
    <w:rsid w:val="001642F9"/>
    <w:rsid w:val="0017229E"/>
    <w:rsid w:val="0017259A"/>
    <w:rsid w:val="00174F99"/>
    <w:rsid w:val="00176AC2"/>
    <w:rsid w:val="001776D5"/>
    <w:rsid w:val="00180028"/>
    <w:rsid w:val="001845F5"/>
    <w:rsid w:val="00190895"/>
    <w:rsid w:val="00193D2D"/>
    <w:rsid w:val="00196A33"/>
    <w:rsid w:val="001A6B7A"/>
    <w:rsid w:val="001B0DF1"/>
    <w:rsid w:val="001B32F7"/>
    <w:rsid w:val="001F0EF9"/>
    <w:rsid w:val="001F34BB"/>
    <w:rsid w:val="00205578"/>
    <w:rsid w:val="00212FC2"/>
    <w:rsid w:val="00214278"/>
    <w:rsid w:val="002155D3"/>
    <w:rsid w:val="00220CF2"/>
    <w:rsid w:val="002234F8"/>
    <w:rsid w:val="00226651"/>
    <w:rsid w:val="00232846"/>
    <w:rsid w:val="00232D22"/>
    <w:rsid w:val="002402EC"/>
    <w:rsid w:val="00245773"/>
    <w:rsid w:val="00250630"/>
    <w:rsid w:val="00252CAE"/>
    <w:rsid w:val="00252DB5"/>
    <w:rsid w:val="00256722"/>
    <w:rsid w:val="00261B5B"/>
    <w:rsid w:val="00267749"/>
    <w:rsid w:val="002723AB"/>
    <w:rsid w:val="002755A2"/>
    <w:rsid w:val="00276074"/>
    <w:rsid w:val="00277C61"/>
    <w:rsid w:val="00282627"/>
    <w:rsid w:val="002826FA"/>
    <w:rsid w:val="00294CF0"/>
    <w:rsid w:val="002A1D02"/>
    <w:rsid w:val="002A3B4A"/>
    <w:rsid w:val="002A4BAB"/>
    <w:rsid w:val="002B37C1"/>
    <w:rsid w:val="002C334C"/>
    <w:rsid w:val="002F1E18"/>
    <w:rsid w:val="002F2F39"/>
    <w:rsid w:val="002F5376"/>
    <w:rsid w:val="003002FD"/>
    <w:rsid w:val="00313238"/>
    <w:rsid w:val="00313BE3"/>
    <w:rsid w:val="00317DAD"/>
    <w:rsid w:val="003203F6"/>
    <w:rsid w:val="003224D4"/>
    <w:rsid w:val="003236A9"/>
    <w:rsid w:val="003302EE"/>
    <w:rsid w:val="003341B9"/>
    <w:rsid w:val="00335B00"/>
    <w:rsid w:val="00353631"/>
    <w:rsid w:val="003620EE"/>
    <w:rsid w:val="003674F3"/>
    <w:rsid w:val="003724C9"/>
    <w:rsid w:val="003776E1"/>
    <w:rsid w:val="003844BA"/>
    <w:rsid w:val="00387058"/>
    <w:rsid w:val="003924E2"/>
    <w:rsid w:val="003A28C4"/>
    <w:rsid w:val="003B383E"/>
    <w:rsid w:val="003C30D4"/>
    <w:rsid w:val="003D0809"/>
    <w:rsid w:val="003D200C"/>
    <w:rsid w:val="003F2A8C"/>
    <w:rsid w:val="003F54DF"/>
    <w:rsid w:val="003F7102"/>
    <w:rsid w:val="004133FC"/>
    <w:rsid w:val="00414A10"/>
    <w:rsid w:val="00421412"/>
    <w:rsid w:val="00422795"/>
    <w:rsid w:val="00425B6D"/>
    <w:rsid w:val="004269DE"/>
    <w:rsid w:val="00431154"/>
    <w:rsid w:val="004316C8"/>
    <w:rsid w:val="0043310B"/>
    <w:rsid w:val="00435776"/>
    <w:rsid w:val="0043702E"/>
    <w:rsid w:val="00447DA6"/>
    <w:rsid w:val="00447FDF"/>
    <w:rsid w:val="0045243D"/>
    <w:rsid w:val="00461180"/>
    <w:rsid w:val="00463D41"/>
    <w:rsid w:val="00473E2E"/>
    <w:rsid w:val="0047408B"/>
    <w:rsid w:val="0047788F"/>
    <w:rsid w:val="004803D2"/>
    <w:rsid w:val="004807CB"/>
    <w:rsid w:val="0049118C"/>
    <w:rsid w:val="004922EB"/>
    <w:rsid w:val="00495765"/>
    <w:rsid w:val="00496D79"/>
    <w:rsid w:val="004A01DD"/>
    <w:rsid w:val="004A44BE"/>
    <w:rsid w:val="004A5681"/>
    <w:rsid w:val="004B10EC"/>
    <w:rsid w:val="004B4927"/>
    <w:rsid w:val="004B59C5"/>
    <w:rsid w:val="004B78F8"/>
    <w:rsid w:val="004C3D17"/>
    <w:rsid w:val="004C5B55"/>
    <w:rsid w:val="004C5F18"/>
    <w:rsid w:val="004C7EC9"/>
    <w:rsid w:val="004D3C15"/>
    <w:rsid w:val="004D5805"/>
    <w:rsid w:val="004E362A"/>
    <w:rsid w:val="004E61E3"/>
    <w:rsid w:val="00500A58"/>
    <w:rsid w:val="005014CF"/>
    <w:rsid w:val="0051672E"/>
    <w:rsid w:val="00535307"/>
    <w:rsid w:val="00540C26"/>
    <w:rsid w:val="00542886"/>
    <w:rsid w:val="00546AE6"/>
    <w:rsid w:val="00555C72"/>
    <w:rsid w:val="005613FF"/>
    <w:rsid w:val="00561FA7"/>
    <w:rsid w:val="00567BAB"/>
    <w:rsid w:val="00570031"/>
    <w:rsid w:val="00573FCE"/>
    <w:rsid w:val="00583592"/>
    <w:rsid w:val="00591329"/>
    <w:rsid w:val="00595B3D"/>
    <w:rsid w:val="005A0F32"/>
    <w:rsid w:val="005A3A86"/>
    <w:rsid w:val="005A697E"/>
    <w:rsid w:val="005A6DF9"/>
    <w:rsid w:val="005A7A7B"/>
    <w:rsid w:val="005B2465"/>
    <w:rsid w:val="005B3F7B"/>
    <w:rsid w:val="005C02A3"/>
    <w:rsid w:val="005C17C5"/>
    <w:rsid w:val="005C46CC"/>
    <w:rsid w:val="005C6F02"/>
    <w:rsid w:val="005C73AD"/>
    <w:rsid w:val="005E116F"/>
    <w:rsid w:val="005E3A89"/>
    <w:rsid w:val="005E57BB"/>
    <w:rsid w:val="005E7365"/>
    <w:rsid w:val="005E7A59"/>
    <w:rsid w:val="006215E8"/>
    <w:rsid w:val="00640665"/>
    <w:rsid w:val="00641B3A"/>
    <w:rsid w:val="00651A67"/>
    <w:rsid w:val="00653629"/>
    <w:rsid w:val="00656C93"/>
    <w:rsid w:val="0067139E"/>
    <w:rsid w:val="006829E1"/>
    <w:rsid w:val="00691A1B"/>
    <w:rsid w:val="006A1694"/>
    <w:rsid w:val="006A223F"/>
    <w:rsid w:val="006A36B2"/>
    <w:rsid w:val="006B209F"/>
    <w:rsid w:val="006C12AD"/>
    <w:rsid w:val="006C2C01"/>
    <w:rsid w:val="006C6E5C"/>
    <w:rsid w:val="006E11FC"/>
    <w:rsid w:val="006E78F5"/>
    <w:rsid w:val="006F0DE7"/>
    <w:rsid w:val="00707EE8"/>
    <w:rsid w:val="007101C4"/>
    <w:rsid w:val="0072267D"/>
    <w:rsid w:val="007240DA"/>
    <w:rsid w:val="00724A22"/>
    <w:rsid w:val="00731018"/>
    <w:rsid w:val="0073413C"/>
    <w:rsid w:val="007377ED"/>
    <w:rsid w:val="0075087B"/>
    <w:rsid w:val="00762434"/>
    <w:rsid w:val="007632DB"/>
    <w:rsid w:val="00763E88"/>
    <w:rsid w:val="00772AF8"/>
    <w:rsid w:val="00781160"/>
    <w:rsid w:val="007811EE"/>
    <w:rsid w:val="00783740"/>
    <w:rsid w:val="007869F1"/>
    <w:rsid w:val="00793F2C"/>
    <w:rsid w:val="007A0E56"/>
    <w:rsid w:val="007A3D18"/>
    <w:rsid w:val="007A4173"/>
    <w:rsid w:val="007C19E7"/>
    <w:rsid w:val="007C4A28"/>
    <w:rsid w:val="007D377A"/>
    <w:rsid w:val="007E6F81"/>
    <w:rsid w:val="00801C7F"/>
    <w:rsid w:val="008077BD"/>
    <w:rsid w:val="0082329B"/>
    <w:rsid w:val="00826FAC"/>
    <w:rsid w:val="00827E6C"/>
    <w:rsid w:val="008355D0"/>
    <w:rsid w:val="00840373"/>
    <w:rsid w:val="0084252E"/>
    <w:rsid w:val="00854FAC"/>
    <w:rsid w:val="00865EB4"/>
    <w:rsid w:val="00873481"/>
    <w:rsid w:val="008751B7"/>
    <w:rsid w:val="00880252"/>
    <w:rsid w:val="00893799"/>
    <w:rsid w:val="008A1CFB"/>
    <w:rsid w:val="008A519F"/>
    <w:rsid w:val="008A5E27"/>
    <w:rsid w:val="008B1CB5"/>
    <w:rsid w:val="008C1F68"/>
    <w:rsid w:val="008C2BE2"/>
    <w:rsid w:val="008C346A"/>
    <w:rsid w:val="008D2437"/>
    <w:rsid w:val="008D45D4"/>
    <w:rsid w:val="008D6304"/>
    <w:rsid w:val="008D7354"/>
    <w:rsid w:val="008E2DE0"/>
    <w:rsid w:val="008E2EC1"/>
    <w:rsid w:val="008E5D39"/>
    <w:rsid w:val="008F5C2D"/>
    <w:rsid w:val="008F7D23"/>
    <w:rsid w:val="00912816"/>
    <w:rsid w:val="00917600"/>
    <w:rsid w:val="00924E61"/>
    <w:rsid w:val="00925A4E"/>
    <w:rsid w:val="009324B7"/>
    <w:rsid w:val="009332CC"/>
    <w:rsid w:val="00934EC9"/>
    <w:rsid w:val="009526B1"/>
    <w:rsid w:val="00955545"/>
    <w:rsid w:val="00955D39"/>
    <w:rsid w:val="009568FB"/>
    <w:rsid w:val="00974B84"/>
    <w:rsid w:val="00990AF0"/>
    <w:rsid w:val="0099154D"/>
    <w:rsid w:val="00995350"/>
    <w:rsid w:val="009A6DCE"/>
    <w:rsid w:val="009B4E16"/>
    <w:rsid w:val="009D143F"/>
    <w:rsid w:val="009D3A36"/>
    <w:rsid w:val="009D3E97"/>
    <w:rsid w:val="009D6DD6"/>
    <w:rsid w:val="009E1EAF"/>
    <w:rsid w:val="009E20BE"/>
    <w:rsid w:val="009E3C8F"/>
    <w:rsid w:val="009E59F7"/>
    <w:rsid w:val="009F683B"/>
    <w:rsid w:val="00A24FD9"/>
    <w:rsid w:val="00A45EF4"/>
    <w:rsid w:val="00A4766C"/>
    <w:rsid w:val="00A47B7C"/>
    <w:rsid w:val="00A5696C"/>
    <w:rsid w:val="00A666F4"/>
    <w:rsid w:val="00A759DF"/>
    <w:rsid w:val="00A75DE9"/>
    <w:rsid w:val="00A760CA"/>
    <w:rsid w:val="00A81FBC"/>
    <w:rsid w:val="00A82DFB"/>
    <w:rsid w:val="00A83E57"/>
    <w:rsid w:val="00A84318"/>
    <w:rsid w:val="00AA7C3D"/>
    <w:rsid w:val="00AC0511"/>
    <w:rsid w:val="00AC3197"/>
    <w:rsid w:val="00AC5D37"/>
    <w:rsid w:val="00AD2189"/>
    <w:rsid w:val="00AD75E2"/>
    <w:rsid w:val="00AE128B"/>
    <w:rsid w:val="00AF6B1C"/>
    <w:rsid w:val="00AF787E"/>
    <w:rsid w:val="00B024ED"/>
    <w:rsid w:val="00B07B28"/>
    <w:rsid w:val="00B11749"/>
    <w:rsid w:val="00B15232"/>
    <w:rsid w:val="00B21956"/>
    <w:rsid w:val="00B22652"/>
    <w:rsid w:val="00B23A55"/>
    <w:rsid w:val="00B35CAF"/>
    <w:rsid w:val="00B36054"/>
    <w:rsid w:val="00B42CCE"/>
    <w:rsid w:val="00B4374B"/>
    <w:rsid w:val="00B55C82"/>
    <w:rsid w:val="00B60267"/>
    <w:rsid w:val="00B621B5"/>
    <w:rsid w:val="00B63877"/>
    <w:rsid w:val="00B73B31"/>
    <w:rsid w:val="00B94EB0"/>
    <w:rsid w:val="00BA2D15"/>
    <w:rsid w:val="00BA30DB"/>
    <w:rsid w:val="00BB161D"/>
    <w:rsid w:val="00BB39C9"/>
    <w:rsid w:val="00BB3D26"/>
    <w:rsid w:val="00BB5511"/>
    <w:rsid w:val="00BB6CB1"/>
    <w:rsid w:val="00BC02D4"/>
    <w:rsid w:val="00BC6E9C"/>
    <w:rsid w:val="00BD375A"/>
    <w:rsid w:val="00BD7527"/>
    <w:rsid w:val="00BE0F1B"/>
    <w:rsid w:val="00BE28F8"/>
    <w:rsid w:val="00BE5307"/>
    <w:rsid w:val="00BE7C2A"/>
    <w:rsid w:val="00BE7E71"/>
    <w:rsid w:val="00BF0A87"/>
    <w:rsid w:val="00BF1200"/>
    <w:rsid w:val="00BF1E9C"/>
    <w:rsid w:val="00C0010E"/>
    <w:rsid w:val="00C02196"/>
    <w:rsid w:val="00C02F92"/>
    <w:rsid w:val="00C06AC5"/>
    <w:rsid w:val="00C07C8D"/>
    <w:rsid w:val="00C11CEB"/>
    <w:rsid w:val="00C20031"/>
    <w:rsid w:val="00C33322"/>
    <w:rsid w:val="00C448B4"/>
    <w:rsid w:val="00C453F1"/>
    <w:rsid w:val="00C4785D"/>
    <w:rsid w:val="00C47FFC"/>
    <w:rsid w:val="00C5390F"/>
    <w:rsid w:val="00C637CF"/>
    <w:rsid w:val="00C651FD"/>
    <w:rsid w:val="00C67D92"/>
    <w:rsid w:val="00C70405"/>
    <w:rsid w:val="00C81830"/>
    <w:rsid w:val="00C852DE"/>
    <w:rsid w:val="00C92A80"/>
    <w:rsid w:val="00C92B5C"/>
    <w:rsid w:val="00CA48B8"/>
    <w:rsid w:val="00CB03E7"/>
    <w:rsid w:val="00CB3E99"/>
    <w:rsid w:val="00CC3134"/>
    <w:rsid w:val="00CC32C5"/>
    <w:rsid w:val="00CC6A26"/>
    <w:rsid w:val="00CD5E39"/>
    <w:rsid w:val="00CE0896"/>
    <w:rsid w:val="00CE569E"/>
    <w:rsid w:val="00CF00EF"/>
    <w:rsid w:val="00CF6737"/>
    <w:rsid w:val="00D10052"/>
    <w:rsid w:val="00D25F5B"/>
    <w:rsid w:val="00D3365E"/>
    <w:rsid w:val="00D36A00"/>
    <w:rsid w:val="00D424EE"/>
    <w:rsid w:val="00D46CA6"/>
    <w:rsid w:val="00D5380E"/>
    <w:rsid w:val="00D56878"/>
    <w:rsid w:val="00D61982"/>
    <w:rsid w:val="00D7115C"/>
    <w:rsid w:val="00D72C82"/>
    <w:rsid w:val="00D753E8"/>
    <w:rsid w:val="00D758A9"/>
    <w:rsid w:val="00D82DF5"/>
    <w:rsid w:val="00D83C20"/>
    <w:rsid w:val="00D87966"/>
    <w:rsid w:val="00D915EA"/>
    <w:rsid w:val="00D962D6"/>
    <w:rsid w:val="00DA2195"/>
    <w:rsid w:val="00DB1CC9"/>
    <w:rsid w:val="00DC367D"/>
    <w:rsid w:val="00DD49B8"/>
    <w:rsid w:val="00DE2AC1"/>
    <w:rsid w:val="00DE71C0"/>
    <w:rsid w:val="00DE7FA0"/>
    <w:rsid w:val="00DF18F1"/>
    <w:rsid w:val="00E02F92"/>
    <w:rsid w:val="00E30081"/>
    <w:rsid w:val="00E3046B"/>
    <w:rsid w:val="00E31DE3"/>
    <w:rsid w:val="00E32686"/>
    <w:rsid w:val="00E3319C"/>
    <w:rsid w:val="00E338E8"/>
    <w:rsid w:val="00E34B4A"/>
    <w:rsid w:val="00E44100"/>
    <w:rsid w:val="00E50FC3"/>
    <w:rsid w:val="00E5430E"/>
    <w:rsid w:val="00E567EC"/>
    <w:rsid w:val="00E56AAE"/>
    <w:rsid w:val="00E65AC4"/>
    <w:rsid w:val="00E70C22"/>
    <w:rsid w:val="00E72C49"/>
    <w:rsid w:val="00E74285"/>
    <w:rsid w:val="00E82564"/>
    <w:rsid w:val="00E86C3D"/>
    <w:rsid w:val="00E904BE"/>
    <w:rsid w:val="00EB1634"/>
    <w:rsid w:val="00EC2C30"/>
    <w:rsid w:val="00EC347F"/>
    <w:rsid w:val="00EC5216"/>
    <w:rsid w:val="00EC7E3E"/>
    <w:rsid w:val="00EE05AE"/>
    <w:rsid w:val="00EE2116"/>
    <w:rsid w:val="00EE28A0"/>
    <w:rsid w:val="00EE2D51"/>
    <w:rsid w:val="00EE41BC"/>
    <w:rsid w:val="00EF3E6B"/>
    <w:rsid w:val="00F050A1"/>
    <w:rsid w:val="00F053F8"/>
    <w:rsid w:val="00F1030D"/>
    <w:rsid w:val="00F13DE5"/>
    <w:rsid w:val="00F14F62"/>
    <w:rsid w:val="00F17E2A"/>
    <w:rsid w:val="00F2154F"/>
    <w:rsid w:val="00F33CB6"/>
    <w:rsid w:val="00F34D0A"/>
    <w:rsid w:val="00F415B4"/>
    <w:rsid w:val="00F43495"/>
    <w:rsid w:val="00F4629E"/>
    <w:rsid w:val="00F51D39"/>
    <w:rsid w:val="00F61C1A"/>
    <w:rsid w:val="00F62EDE"/>
    <w:rsid w:val="00F644FB"/>
    <w:rsid w:val="00F87ABD"/>
    <w:rsid w:val="00F901B9"/>
    <w:rsid w:val="00F910AE"/>
    <w:rsid w:val="00FA62F2"/>
    <w:rsid w:val="00FB1903"/>
    <w:rsid w:val="00FB1FE5"/>
    <w:rsid w:val="00FC6D72"/>
    <w:rsid w:val="00FD4DB8"/>
    <w:rsid w:val="00FD7921"/>
    <w:rsid w:val="00FE0A1A"/>
    <w:rsid w:val="00FE21D2"/>
    <w:rsid w:val="00F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2A"/>
    <w:rPr>
      <w:rFonts w:ascii="Times New Roman" w:eastAsia="Times New Roman" w:hAnsi="Times New Roman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B59FD"/>
    <w:pPr>
      <w:keepNext/>
      <w:jc w:val="center"/>
      <w:outlineLvl w:val="0"/>
    </w:pPr>
    <w:rPr>
      <w:rFonts w:eastAsia="Calibri"/>
      <w:b/>
    </w:rPr>
  </w:style>
  <w:style w:type="paragraph" w:styleId="4">
    <w:name w:val="heading 4"/>
    <w:basedOn w:val="a"/>
    <w:next w:val="a"/>
    <w:link w:val="40"/>
    <w:uiPriority w:val="99"/>
    <w:qFormat/>
    <w:rsid w:val="000B59FD"/>
    <w:pPr>
      <w:keepNext/>
      <w:jc w:val="center"/>
      <w:outlineLvl w:val="3"/>
    </w:pPr>
    <w:rPr>
      <w:rFonts w:eastAsia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9FD"/>
    <w:rPr>
      <w:rFonts w:ascii="Times New Roman" w:hAnsi="Times New Roman"/>
      <w:b/>
      <w:sz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0B59FD"/>
    <w:rPr>
      <w:rFonts w:ascii="Times New Roman" w:hAnsi="Times New Roman"/>
      <w:sz w:val="20"/>
      <w:lang w:val="en-US" w:eastAsia="ru-RU"/>
    </w:rPr>
  </w:style>
  <w:style w:type="paragraph" w:styleId="2">
    <w:name w:val="Body Text 2"/>
    <w:basedOn w:val="a"/>
    <w:link w:val="20"/>
    <w:uiPriority w:val="99"/>
    <w:rsid w:val="000B59FD"/>
    <w:pPr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0B59FD"/>
    <w:rPr>
      <w:rFonts w:ascii="Times New Roman" w:hAnsi="Times New Roman"/>
      <w:sz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0B59FD"/>
    <w:rPr>
      <w:rFonts w:ascii="Tahoma" w:eastAsia="Calibri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0B59FD"/>
    <w:rPr>
      <w:rFonts w:ascii="Tahoma" w:hAnsi="Tahoma"/>
      <w:sz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gkzp.corrupt@land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mzp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</vt:lpstr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 </dc:creator>
  <cp:keywords/>
  <dc:description/>
  <cp:lastModifiedBy>User</cp:lastModifiedBy>
  <cp:revision>459</cp:revision>
  <cp:lastPrinted>2016-03-29T08:19:00Z</cp:lastPrinted>
  <dcterms:created xsi:type="dcterms:W3CDTF">2012-04-13T11:04:00Z</dcterms:created>
  <dcterms:modified xsi:type="dcterms:W3CDTF">2016-05-25T13:46:00Z</dcterms:modified>
</cp:coreProperties>
</file>