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D1D67" w:rsidRDefault="00DA1D31" w:rsidP="00DA1D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="00E208BB">
        <w:rPr>
          <w:sz w:val="26"/>
          <w:szCs w:val="26"/>
          <w:lang w:val="uk-UA"/>
        </w:rPr>
        <w:t>Додаток 1</w:t>
      </w:r>
      <w:r w:rsidR="009F7CF5" w:rsidRPr="00BD1D67">
        <w:rPr>
          <w:sz w:val="26"/>
          <w:szCs w:val="26"/>
          <w:lang w:val="uk-UA"/>
        </w:rPr>
        <w:t xml:space="preserve"> </w:t>
      </w:r>
    </w:p>
    <w:p w:rsidR="009F7CF5" w:rsidRDefault="00DA1D31" w:rsidP="00DA1D31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9F7CF5" w:rsidRPr="00BD1D67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 w:rsidR="009F7CF5" w:rsidRPr="00BD1D67">
        <w:rPr>
          <w:sz w:val="26"/>
          <w:szCs w:val="26"/>
          <w:lang w:val="uk-UA"/>
        </w:rPr>
        <w:t>Держгеокадастру</w:t>
      </w:r>
      <w:proofErr w:type="spellEnd"/>
      <w:r w:rsidR="009F7CF5" w:rsidRPr="00BD1D67">
        <w:rPr>
          <w:sz w:val="26"/>
          <w:szCs w:val="26"/>
          <w:lang w:val="uk-UA"/>
        </w:rPr>
        <w:t xml:space="preserve"> у Запорізькій </w:t>
      </w:r>
      <w:r>
        <w:rPr>
          <w:sz w:val="26"/>
          <w:szCs w:val="26"/>
          <w:lang w:val="uk-UA"/>
        </w:rPr>
        <w:t>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9F7CF5" w:rsidRPr="00BD1D67">
        <w:rPr>
          <w:sz w:val="26"/>
          <w:szCs w:val="26"/>
          <w:lang w:val="uk-UA"/>
        </w:rPr>
        <w:t>області</w:t>
      </w:r>
      <w:r>
        <w:rPr>
          <w:sz w:val="26"/>
          <w:szCs w:val="26"/>
          <w:lang w:val="uk-UA"/>
        </w:rPr>
        <w:t xml:space="preserve"> </w:t>
      </w:r>
      <w:r w:rsidR="009F7CF5" w:rsidRPr="00BD1D67">
        <w:rPr>
          <w:sz w:val="26"/>
          <w:szCs w:val="26"/>
          <w:lang w:val="uk-UA"/>
        </w:rPr>
        <w:t xml:space="preserve">від </w:t>
      </w:r>
      <w:r w:rsidR="002754D0" w:rsidRPr="002754D0">
        <w:rPr>
          <w:color w:val="auto"/>
          <w:sz w:val="26"/>
          <w:szCs w:val="26"/>
          <w:lang w:val="uk-UA"/>
        </w:rPr>
        <w:t>04</w:t>
      </w:r>
      <w:r w:rsidR="009F7CF5" w:rsidRPr="002754D0">
        <w:rPr>
          <w:color w:val="auto"/>
          <w:sz w:val="26"/>
          <w:szCs w:val="26"/>
          <w:lang w:val="uk-UA"/>
        </w:rPr>
        <w:t>.</w:t>
      </w:r>
      <w:r w:rsidR="00AA0077" w:rsidRPr="002754D0">
        <w:rPr>
          <w:color w:val="auto"/>
          <w:sz w:val="26"/>
          <w:szCs w:val="26"/>
          <w:lang w:val="uk-UA"/>
        </w:rPr>
        <w:t>0</w:t>
      </w:r>
      <w:r w:rsidR="002754D0" w:rsidRPr="002754D0">
        <w:rPr>
          <w:color w:val="auto"/>
          <w:sz w:val="26"/>
          <w:szCs w:val="26"/>
          <w:lang w:val="uk-UA"/>
        </w:rPr>
        <w:t>6</w:t>
      </w:r>
      <w:r w:rsidR="009F7CF5" w:rsidRPr="002754D0">
        <w:rPr>
          <w:color w:val="auto"/>
          <w:sz w:val="26"/>
          <w:szCs w:val="26"/>
          <w:lang w:val="uk-UA"/>
        </w:rPr>
        <w:t>.201</w:t>
      </w:r>
      <w:r w:rsidR="00AA0077" w:rsidRPr="002754D0">
        <w:rPr>
          <w:color w:val="auto"/>
          <w:sz w:val="26"/>
          <w:szCs w:val="26"/>
          <w:lang w:val="uk-UA"/>
        </w:rPr>
        <w:t>8</w:t>
      </w:r>
      <w:r w:rsidR="009F7CF5" w:rsidRPr="00202479">
        <w:rPr>
          <w:color w:val="FF0000"/>
          <w:sz w:val="26"/>
          <w:szCs w:val="26"/>
          <w:lang w:val="uk-UA"/>
        </w:rPr>
        <w:t xml:space="preserve"> </w:t>
      </w:r>
      <w:r w:rsidR="009F7CF5" w:rsidRPr="00F66D5A">
        <w:rPr>
          <w:color w:val="auto"/>
          <w:sz w:val="26"/>
          <w:szCs w:val="26"/>
          <w:lang w:val="uk-UA"/>
        </w:rPr>
        <w:t xml:space="preserve">№ </w:t>
      </w:r>
      <w:r w:rsidR="00F66D5A" w:rsidRPr="00F66D5A">
        <w:rPr>
          <w:color w:val="auto"/>
          <w:sz w:val="26"/>
          <w:szCs w:val="26"/>
          <w:lang w:val="uk-UA"/>
        </w:rPr>
        <w:t>94</w:t>
      </w:r>
    </w:p>
    <w:p w:rsidR="00DA1D31" w:rsidRDefault="00DA1D31" w:rsidP="00DA1D31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DA1D31" w:rsidRPr="00DA1D31" w:rsidRDefault="00DA1D31" w:rsidP="00DA1D31">
      <w:pPr>
        <w:jc w:val="both"/>
        <w:rPr>
          <w:sz w:val="26"/>
          <w:szCs w:val="26"/>
          <w:lang w:val="uk-UA"/>
        </w:rPr>
      </w:pPr>
    </w:p>
    <w:p w:rsidR="009F7CF5" w:rsidRPr="00BD1D67" w:rsidRDefault="009F7CF5" w:rsidP="00DA1D31">
      <w:pPr>
        <w:jc w:val="both"/>
        <w:rPr>
          <w:sz w:val="26"/>
          <w:szCs w:val="26"/>
          <w:lang w:val="uk-UA"/>
        </w:rPr>
      </w:pP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6956BB" w:rsidRPr="00BD1D67">
        <w:rPr>
          <w:rFonts w:ascii="Times New Roman" w:hAnsi="Times New Roman"/>
          <w:szCs w:val="26"/>
        </w:rPr>
        <w:t>здійснення державного контролю за додержанням земельного законодавства та оперативного реагування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BD1D67" w:rsidRDefault="00324C6F" w:rsidP="00324C6F">
            <w:pPr>
              <w:ind w:firstLine="720"/>
              <w:jc w:val="both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1. Здійснює державний нагляд (контроль)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дотриманням земельного законодавства, використання та охорони земель усіх категорій та форм власності;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веденням державного обліку і реєстрації земель, достовірністю інформації про наявність та використання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виконанням умов зняття, збереження і використання 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під час проведення гірничодобувних, геологорозвідувальних, будівельних та інших робіт, пов’язаних із порушенням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дотриманням вимог земельного законодавства в процесі укладання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цивільно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– правових договорів, передачу у власність, надання у користування, в тому числі в оренду, вилучення (викупу) земельних ділянок;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проведенням землеустрою, виконанням заходів, передбачених проектами землеустрою,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>зокрема, за дотриманням власниками та користувачами земельних ділянок вимог, визначених у проектах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розміщенням, проектуванням, будівництвом та введенням в експлуатацію об’єктів, які негативно впливають або можуть вплинути на стан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здійсненням заходів, передбачених відповідними робочими проектами землеустрою щодо захисту земель від водної і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бур’янами;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строків своєчасного повернення тимчасово зайнятих земельних ділянок та обов’язкового виконання заходів щодо приведення їх у стан, придатний для використання за призначенням;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використанням земельних ділянок відповідно до цільового призначення;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у частині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за зміною показників якісного стану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у результаті проведення господарської діяльності на землях сільськогосподарської діяльності на землях сільськогосподарського призначення; 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своєчасним проведенням підприємствами, установами, організаціями всіх форм власності заходів щодо збереження, відтворення та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2. Обстежує земельні ділянки, які підлягають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 xml:space="preserve">рекультивації, та видає спеціальні дозволи на зняття та перенесення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(родючого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) без спеціального дозволу.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3.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та забезпечення охорони земель.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4. Вносить у встановленому порядку до органів виконавчої влади або органів місцевого самоврядування клопотання щодо: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приведення у відповідність до законодавства прийнятих ними рішень з питань регулювання земельних відносин, використання та охорони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обмеження або зупинення освоєння земельних ділянок у разі розробки корисних копалин, у тому числі торфу, проведення геологорозвідувальних, пошукових та інших робіт з порушенням вимог земельного законодавства;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припинення будівництва та експлуатації об'єктів у разі порушення вимог земельного законодавства до повного усунення виявлених порушень і ліквідації їх наслідків;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припинення права користування земельною ділянкою відповідно до закону.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5. 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до її відшкодування в установленому законодавством порядку.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6. Забезпечує надання до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пропозицій та матеріалів, необхідних для видачі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Держгеокадастром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експертних висновків щодо зміни зон радіоактивного забруднення внаслідок Чорнобильської катастрофи та висновку про поліпшення екологічного стану земель і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сільськогосподарського призначення.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lastRenderedPageBreak/>
              <w:t>7. Отримує в установленому законодавством порядку від органів виконавчої влади, органів місцевого самоврядування, підприємств, установ та організацій незалежно від форми власності документи, матеріали та іншу інформацію, необхідну для виконання покладених на нього завдань.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8. Бере участь у розробленні нормативно-правових актів, що відносяться до його компетенції.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9. Забезпечує своєчасний та якісний розгляд звернень від органів виконавчої влади, громадян, юридичних осіб з питань, що належать до компетенції відділу.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b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10. Здійснює інші функції, що випливають з покладених на нього завдань.</w:t>
            </w:r>
          </w:p>
          <w:p w:rsidR="00794277" w:rsidRPr="00BD1D67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D1D67" w:rsidRDefault="00670451" w:rsidP="00BD1D67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Посадовий о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>-</w:t>
            </w:r>
            <w:r w:rsidR="00BD1D67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 w:rsidRPr="00BD1D67">
              <w:rPr>
                <w:sz w:val="26"/>
                <w:szCs w:val="26"/>
                <w:lang w:val="uk-UA"/>
              </w:rPr>
              <w:t>80</w:t>
            </w:r>
            <w:r w:rsidR="00BD1D67">
              <w:rPr>
                <w:sz w:val="26"/>
                <w:szCs w:val="26"/>
                <w:lang w:val="uk-UA"/>
              </w:rPr>
              <w:t>0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D1D67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D1D67">
              <w:rPr>
                <w:sz w:val="26"/>
                <w:szCs w:val="26"/>
                <w:lang w:val="uk-UA"/>
              </w:rPr>
              <w:t>премі</w:t>
            </w:r>
            <w:r w:rsidR="00A838D8" w:rsidRPr="00BD1D67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>
              <w:rPr>
                <w:rFonts w:ascii="Times New Roman" w:hAnsi="Times New Roman"/>
                <w:szCs w:val="26"/>
              </w:rPr>
              <w:t>1</w:t>
            </w:r>
            <w:r w:rsidR="00202479">
              <w:rPr>
                <w:rFonts w:ascii="Times New Roman" w:hAnsi="Times New Roman"/>
                <w:szCs w:val="26"/>
              </w:rPr>
              <w:t>5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D1D67" w:rsidRDefault="0020247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lastRenderedPageBreak/>
              <w:t>25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D1D67">
              <w:rPr>
                <w:color w:val="auto"/>
                <w:sz w:val="26"/>
                <w:szCs w:val="26"/>
                <w:lang w:val="uk-UA"/>
              </w:rPr>
              <w:t>201</w:t>
            </w:r>
            <w:r w:rsidR="00BD1D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D1D6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BD1D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D1D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D1D67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у приміщенні Головного управління за адресою: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D1D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D1D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1D6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D1D67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FA2445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D1D67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DA1D3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D1D67" w:rsidRDefault="00B67C7E" w:rsidP="005E2CEF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D1D67" w:rsidTr="00676DBF">
              <w:tc>
                <w:tcPr>
                  <w:tcW w:w="3153" w:type="dxa"/>
                </w:tcPr>
                <w:p w:rsidR="00B1144E" w:rsidRPr="00BD1D67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274B0" w:rsidRPr="00FA6F9E" w:rsidRDefault="00B76427" w:rsidP="00FA6F9E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</w:p>
              </w:tc>
            </w:tr>
            <w:tr w:rsidR="0080589A" w:rsidRPr="00BD1D67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6F9E" w:rsidRPr="00FA6F9E" w:rsidRDefault="00FA6F9E" w:rsidP="00FA6F9E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FA6F9E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FA6F9E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FA6F9E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FA6F9E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FA6F9E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B162E7" w:rsidRPr="00FA6F9E" w:rsidRDefault="00FA6F9E" w:rsidP="00FA6F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4F6E"/>
    <w:rsid w:val="001368BC"/>
    <w:rsid w:val="00144E2E"/>
    <w:rsid w:val="00156253"/>
    <w:rsid w:val="001562A9"/>
    <w:rsid w:val="0017073D"/>
    <w:rsid w:val="00195D77"/>
    <w:rsid w:val="001973B0"/>
    <w:rsid w:val="001A374E"/>
    <w:rsid w:val="001B16A9"/>
    <w:rsid w:val="001F2F9B"/>
    <w:rsid w:val="00202479"/>
    <w:rsid w:val="00236FFC"/>
    <w:rsid w:val="00246B3D"/>
    <w:rsid w:val="0025029C"/>
    <w:rsid w:val="002754D0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C03"/>
    <w:rsid w:val="003B0BBF"/>
    <w:rsid w:val="003B6025"/>
    <w:rsid w:val="003B7A2D"/>
    <w:rsid w:val="003C7CC8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2CEF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56630"/>
    <w:rsid w:val="00776354"/>
    <w:rsid w:val="00794277"/>
    <w:rsid w:val="007955CF"/>
    <w:rsid w:val="007F4A63"/>
    <w:rsid w:val="007F77F5"/>
    <w:rsid w:val="0080589A"/>
    <w:rsid w:val="00813057"/>
    <w:rsid w:val="00833CA1"/>
    <w:rsid w:val="0084155D"/>
    <w:rsid w:val="0084195E"/>
    <w:rsid w:val="008649DF"/>
    <w:rsid w:val="00873CE7"/>
    <w:rsid w:val="00876941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71595"/>
    <w:rsid w:val="00981AE9"/>
    <w:rsid w:val="00991E54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42295"/>
    <w:rsid w:val="00A838D8"/>
    <w:rsid w:val="00AA0077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522D2"/>
    <w:rsid w:val="00B67314"/>
    <w:rsid w:val="00B67AF9"/>
    <w:rsid w:val="00B67C7E"/>
    <w:rsid w:val="00B76427"/>
    <w:rsid w:val="00B9684D"/>
    <w:rsid w:val="00BA5F9A"/>
    <w:rsid w:val="00BB016D"/>
    <w:rsid w:val="00BB0F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0389D"/>
    <w:rsid w:val="00D112DF"/>
    <w:rsid w:val="00D11AFA"/>
    <w:rsid w:val="00D25122"/>
    <w:rsid w:val="00D629FB"/>
    <w:rsid w:val="00D631BA"/>
    <w:rsid w:val="00D632EB"/>
    <w:rsid w:val="00D6696E"/>
    <w:rsid w:val="00D830F1"/>
    <w:rsid w:val="00DA1D31"/>
    <w:rsid w:val="00DB544B"/>
    <w:rsid w:val="00DC5F6E"/>
    <w:rsid w:val="00DD22AB"/>
    <w:rsid w:val="00DE5F02"/>
    <w:rsid w:val="00DE7F8A"/>
    <w:rsid w:val="00E01C7F"/>
    <w:rsid w:val="00E04B1D"/>
    <w:rsid w:val="00E1403D"/>
    <w:rsid w:val="00E208BB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D6319"/>
    <w:rsid w:val="00EE6D0F"/>
    <w:rsid w:val="00EF3FD0"/>
    <w:rsid w:val="00EF6851"/>
    <w:rsid w:val="00F07A14"/>
    <w:rsid w:val="00F10FE7"/>
    <w:rsid w:val="00F21A94"/>
    <w:rsid w:val="00F274B0"/>
    <w:rsid w:val="00F32667"/>
    <w:rsid w:val="00F51D4F"/>
    <w:rsid w:val="00F56826"/>
    <w:rsid w:val="00F60BE4"/>
    <w:rsid w:val="00F66D5A"/>
    <w:rsid w:val="00F71B94"/>
    <w:rsid w:val="00F7260D"/>
    <w:rsid w:val="00F824C4"/>
    <w:rsid w:val="00F86CC6"/>
    <w:rsid w:val="00F90A96"/>
    <w:rsid w:val="00FA2445"/>
    <w:rsid w:val="00FA6F9E"/>
    <w:rsid w:val="00FB2945"/>
    <w:rsid w:val="00FC4CEC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6143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18</cp:revision>
  <cp:lastPrinted>2016-06-16T11:42:00Z</cp:lastPrinted>
  <dcterms:created xsi:type="dcterms:W3CDTF">2017-09-21T13:25:00Z</dcterms:created>
  <dcterms:modified xsi:type="dcterms:W3CDTF">2018-06-04T12:03:00Z</dcterms:modified>
</cp:coreProperties>
</file>