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3" w:rsidRPr="009C4E7A" w:rsidRDefault="00037C03" w:rsidP="00037C03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263DFC">
        <w:rPr>
          <w:sz w:val="26"/>
          <w:szCs w:val="26"/>
          <w:lang w:val="uk-UA"/>
        </w:rPr>
        <w:t>2</w:t>
      </w:r>
      <w:r w:rsidR="009112B6">
        <w:rPr>
          <w:sz w:val="26"/>
          <w:szCs w:val="26"/>
          <w:lang w:val="uk-UA"/>
        </w:rPr>
        <w:t>1</w:t>
      </w:r>
      <w:r w:rsidRPr="009C4E7A">
        <w:rPr>
          <w:sz w:val="26"/>
          <w:szCs w:val="26"/>
          <w:lang w:val="uk-UA"/>
        </w:rPr>
        <w:t xml:space="preserve"> 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ПОГОДЖЕНО: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ЗАТВЕРДЖЕНО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Перший заступник начальника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наказом Головного управління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proofErr w:type="spellStart"/>
      <w:r w:rsidRPr="009C4E7A">
        <w:rPr>
          <w:color w:val="auto"/>
          <w:sz w:val="26"/>
          <w:szCs w:val="26"/>
          <w:lang w:val="uk-UA"/>
        </w:rPr>
        <w:t>Дикобаєва</w:t>
      </w:r>
      <w:proofErr w:type="spellEnd"/>
      <w:r w:rsidRPr="009C4E7A">
        <w:rPr>
          <w:color w:val="auto"/>
          <w:sz w:val="26"/>
          <w:szCs w:val="26"/>
          <w:lang w:val="uk-UA"/>
        </w:rPr>
        <w:t xml:space="preserve"> Я.В.______________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proofErr w:type="spellStart"/>
      <w:r w:rsidRPr="009C4E7A">
        <w:rPr>
          <w:sz w:val="26"/>
          <w:szCs w:val="26"/>
          <w:lang w:val="uk-UA"/>
        </w:rPr>
        <w:t>Держгеокадастру</w:t>
      </w:r>
      <w:proofErr w:type="spellEnd"/>
      <w:r w:rsidRPr="009C4E7A">
        <w:rPr>
          <w:sz w:val="26"/>
          <w:szCs w:val="26"/>
          <w:lang w:val="uk-UA"/>
        </w:rPr>
        <w:t xml:space="preserve"> у </w:t>
      </w:r>
      <w:r w:rsidRPr="009C4E7A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037C03" w:rsidRPr="009C4E7A" w:rsidRDefault="00037C03" w:rsidP="00037C03">
      <w:pPr>
        <w:jc w:val="both"/>
        <w:rPr>
          <w:color w:val="auto"/>
          <w:sz w:val="26"/>
          <w:szCs w:val="26"/>
          <w:lang w:val="uk-UA"/>
        </w:rPr>
      </w:pPr>
      <w:r w:rsidRPr="009C4E7A">
        <w:rPr>
          <w:color w:val="auto"/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="001E68A6">
        <w:rPr>
          <w:color w:val="auto"/>
          <w:sz w:val="26"/>
          <w:szCs w:val="26"/>
          <w:lang w:val="uk-UA"/>
        </w:rPr>
        <w:t>від 12.11.2018</w:t>
      </w:r>
      <w:r w:rsidRPr="009C4E7A">
        <w:rPr>
          <w:color w:val="FF0000"/>
          <w:sz w:val="26"/>
          <w:szCs w:val="26"/>
          <w:lang w:val="uk-UA"/>
        </w:rPr>
        <w:t xml:space="preserve"> </w:t>
      </w:r>
      <w:r w:rsidRPr="00AB1801">
        <w:rPr>
          <w:color w:val="auto"/>
          <w:sz w:val="26"/>
          <w:szCs w:val="26"/>
          <w:lang w:val="uk-UA"/>
        </w:rPr>
        <w:t>№ 1</w:t>
      </w:r>
      <w:r w:rsidR="00AB1801" w:rsidRPr="00AB1801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275B50">
        <w:rPr>
          <w:rFonts w:ascii="Times New Roman" w:hAnsi="Times New Roman"/>
          <w:szCs w:val="26"/>
        </w:rPr>
        <w:t>начальник</w:t>
      </w:r>
      <w:r w:rsidR="00263DFC">
        <w:rPr>
          <w:rFonts w:ascii="Times New Roman" w:hAnsi="Times New Roman"/>
          <w:szCs w:val="26"/>
        </w:rPr>
        <w:t>а</w:t>
      </w:r>
      <w:r w:rsidR="00275B50">
        <w:rPr>
          <w:rFonts w:ascii="Times New Roman" w:hAnsi="Times New Roman"/>
          <w:szCs w:val="26"/>
        </w:rPr>
        <w:t xml:space="preserve"> </w:t>
      </w:r>
      <w:proofErr w:type="spellStart"/>
      <w:r w:rsidR="009112B6">
        <w:rPr>
          <w:rFonts w:ascii="Times New Roman" w:hAnsi="Times New Roman"/>
          <w:szCs w:val="26"/>
        </w:rPr>
        <w:t>Міськрайонного</w:t>
      </w:r>
      <w:proofErr w:type="spellEnd"/>
      <w:r w:rsidR="009112B6">
        <w:rPr>
          <w:rFonts w:ascii="Times New Roman" w:hAnsi="Times New Roman"/>
          <w:szCs w:val="26"/>
        </w:rPr>
        <w:t xml:space="preserve"> </w:t>
      </w:r>
      <w:r w:rsidR="00275B50">
        <w:rPr>
          <w:rFonts w:ascii="Times New Roman" w:hAnsi="Times New Roman"/>
          <w:szCs w:val="26"/>
        </w:rPr>
        <w:t>управління у Бердянському районі та м. Бердянську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03D60" w:rsidRPr="00703D60" w:rsidRDefault="00703D60" w:rsidP="00703D60">
            <w:pPr>
              <w:pStyle w:val="a4"/>
              <w:spacing w:after="0"/>
              <w:ind w:left="34" w:firstLine="686"/>
              <w:jc w:val="both"/>
              <w:rPr>
                <w:sz w:val="26"/>
                <w:szCs w:val="26"/>
                <w:lang w:val="uk-UA"/>
              </w:rPr>
            </w:pPr>
            <w:r w:rsidRPr="009112B6">
              <w:rPr>
                <w:lang w:val="uk-UA"/>
              </w:rPr>
              <w:t xml:space="preserve">З метою виконання завдань </w:t>
            </w:r>
            <w:r w:rsidR="00263DFC" w:rsidRPr="009112B6">
              <w:rPr>
                <w:lang w:val="uk-UA"/>
              </w:rPr>
              <w:t>начальник</w:t>
            </w:r>
            <w:r w:rsidR="00263DFC" w:rsidRPr="00326A26">
              <w:rPr>
                <w:lang w:val="uk-UA"/>
              </w:rPr>
              <w:t xml:space="preserve"> </w:t>
            </w:r>
            <w:proofErr w:type="spellStart"/>
            <w:r w:rsidR="009112B6">
              <w:rPr>
                <w:szCs w:val="26"/>
              </w:rPr>
              <w:t>Міськрайонного</w:t>
            </w:r>
            <w:proofErr w:type="spellEnd"/>
            <w:r w:rsidR="009112B6">
              <w:rPr>
                <w:szCs w:val="26"/>
              </w:rPr>
              <w:t xml:space="preserve"> </w:t>
            </w:r>
            <w:proofErr w:type="spellStart"/>
            <w:r w:rsidR="009112B6">
              <w:rPr>
                <w:szCs w:val="26"/>
              </w:rPr>
              <w:t>управління</w:t>
            </w:r>
            <w:proofErr w:type="spellEnd"/>
            <w:r w:rsidR="009112B6">
              <w:rPr>
                <w:szCs w:val="26"/>
              </w:rPr>
              <w:t xml:space="preserve"> у </w:t>
            </w:r>
            <w:proofErr w:type="spellStart"/>
            <w:r w:rsidR="009112B6">
              <w:rPr>
                <w:szCs w:val="26"/>
              </w:rPr>
              <w:t>Бердянському</w:t>
            </w:r>
            <w:proofErr w:type="spellEnd"/>
            <w:r w:rsidR="009112B6">
              <w:rPr>
                <w:szCs w:val="26"/>
              </w:rPr>
              <w:t xml:space="preserve"> </w:t>
            </w:r>
            <w:proofErr w:type="spellStart"/>
            <w:r w:rsidR="009112B6">
              <w:rPr>
                <w:szCs w:val="26"/>
              </w:rPr>
              <w:t>районі</w:t>
            </w:r>
            <w:proofErr w:type="spellEnd"/>
            <w:r w:rsidR="009112B6">
              <w:rPr>
                <w:szCs w:val="26"/>
              </w:rPr>
              <w:t xml:space="preserve"> та м. </w:t>
            </w:r>
            <w:proofErr w:type="spellStart"/>
            <w:r w:rsidR="009112B6">
              <w:rPr>
                <w:szCs w:val="26"/>
              </w:rPr>
              <w:t>Бердянську</w:t>
            </w:r>
            <w:proofErr w:type="spellEnd"/>
            <w:r w:rsidRPr="00703D60">
              <w:rPr>
                <w:sz w:val="26"/>
                <w:szCs w:val="26"/>
                <w:lang w:val="uk-UA"/>
              </w:rPr>
              <w:t>: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8E2478">
              <w:rPr>
                <w:lang w:val="uk-UA"/>
              </w:rPr>
              <w:t>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9112B6" w:rsidRPr="008E2478" w:rsidRDefault="009112B6" w:rsidP="009112B6">
            <w:pPr>
              <w:pStyle w:val="ab"/>
              <w:spacing w:after="0"/>
              <w:ind w:right="-3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E2478">
              <w:rPr>
                <w:lang w:val="uk-UA"/>
              </w:rPr>
              <w:t xml:space="preserve">Розподіляє за погодженням з начальником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 </w:t>
            </w:r>
            <w:proofErr w:type="spellStart"/>
            <w:r w:rsidRPr="008E2478">
              <w:rPr>
                <w:lang w:val="uk-UA"/>
              </w:rPr>
              <w:t>обов</w:t>
            </w:r>
            <w:proofErr w:type="spellEnd"/>
            <w:r w:rsidRPr="008E2478">
              <w:t>’</w:t>
            </w:r>
            <w:proofErr w:type="spellStart"/>
            <w:r w:rsidRPr="008E2478">
              <w:rPr>
                <w:lang w:val="uk-UA"/>
              </w:rPr>
              <w:t>язки</w:t>
            </w:r>
            <w:proofErr w:type="spellEnd"/>
            <w:r w:rsidRPr="008E2478">
              <w:rPr>
                <w:lang w:val="uk-UA"/>
              </w:rPr>
              <w:t xml:space="preserve"> із своїм заступником.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8E2478">
              <w:rPr>
                <w:lang w:val="uk-UA"/>
              </w:rPr>
              <w:t xml:space="preserve">Організовує та забезпечує виконання управлінням Конституції України, актів і доручень Президента України, актів Кабінету Міністрів, доручень Прем’єр-міністра України і його заступників, наказів Міністерства аграрної політики та продовольства України, доручень Міністра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Бердянської районної державної адміністрації, Положення про </w:t>
            </w:r>
            <w:proofErr w:type="spellStart"/>
            <w:r w:rsidRPr="008E2478">
              <w:rPr>
                <w:lang w:val="uk-UA"/>
              </w:rPr>
              <w:t>Міськрайонне</w:t>
            </w:r>
            <w:proofErr w:type="spellEnd"/>
            <w:r w:rsidRPr="008E2478">
              <w:rPr>
                <w:lang w:val="uk-UA"/>
              </w:rPr>
              <w:t xml:space="preserve"> управління у Бердянському районі та м. Бердянську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8E2478">
              <w:rPr>
                <w:lang w:val="uk-UA"/>
              </w:rPr>
              <w:t xml:space="preserve">Вносить начальнику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 пропозиції щодо визначення пріоритетів роботи управління і </w:t>
            </w:r>
            <w:r w:rsidRPr="008E2478">
              <w:rPr>
                <w:lang w:val="uk-UA"/>
              </w:rPr>
              <w:lastRenderedPageBreak/>
              <w:t>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E2478">
              <w:rPr>
                <w:lang w:val="uk-UA"/>
              </w:rPr>
              <w:t xml:space="preserve">Звітує перед начальником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 щодо виконання покладених на управління завдань та планів роботи.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8E2478">
              <w:rPr>
                <w:lang w:val="uk-UA"/>
              </w:rPr>
              <w:t>Формує пропозиції щодо здійснення добору персоналу в управління.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8E2478">
              <w:rPr>
                <w:lang w:val="uk-UA"/>
              </w:rPr>
              <w:t>Організовує роботу з підготовки, перепідготовки та підвищення кваліфікації працівників управління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8E2478">
              <w:rPr>
                <w:lang w:val="uk-UA"/>
              </w:rPr>
              <w:t xml:space="preserve">Вносить начальнику Головного управління </w:t>
            </w:r>
            <w:proofErr w:type="spellStart"/>
            <w:r w:rsidRPr="008E2478">
              <w:rPr>
                <w:lang w:val="uk-UA"/>
              </w:rPr>
              <w:t>Держгеокадастру</w:t>
            </w:r>
            <w:proofErr w:type="spellEnd"/>
            <w:r w:rsidRPr="008E2478">
              <w:rPr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8E2478">
              <w:rPr>
                <w:lang w:val="uk-UA"/>
              </w:rPr>
              <w:t>Скликає та проводить наради з питань, що належать до компетенції управління.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8E2478">
              <w:rPr>
                <w:lang w:val="uk-UA"/>
              </w:rPr>
              <w:t>Підписує документи, які стосуються діяльності управління.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8E2478">
              <w:rPr>
                <w:lang w:val="uk-UA"/>
              </w:rPr>
              <w:t xml:space="preserve">У межах визначених повноважень дає </w:t>
            </w:r>
            <w:proofErr w:type="spellStart"/>
            <w:r w:rsidRPr="008E2478">
              <w:rPr>
                <w:lang w:val="uk-UA"/>
              </w:rPr>
              <w:t>обов</w:t>
            </w:r>
            <w:proofErr w:type="spellEnd"/>
            <w:r w:rsidRPr="008E2478">
              <w:t>’</w:t>
            </w:r>
            <w:proofErr w:type="spellStart"/>
            <w:r w:rsidRPr="008E2478">
              <w:rPr>
                <w:lang w:val="uk-UA"/>
              </w:rPr>
              <w:t>язкові</w:t>
            </w:r>
            <w:proofErr w:type="spellEnd"/>
            <w:r w:rsidRPr="008E2478">
              <w:rPr>
                <w:lang w:val="uk-UA"/>
              </w:rPr>
              <w:t xml:space="preserve"> для виконання державними службовцями управління доручення.</w:t>
            </w:r>
          </w:p>
          <w:p w:rsidR="009112B6" w:rsidRPr="008E2478" w:rsidRDefault="009112B6" w:rsidP="009112B6">
            <w:pPr>
              <w:pStyle w:val="ab"/>
              <w:spacing w:after="0"/>
              <w:ind w:left="34" w:right="-3"/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8E2478">
              <w:rPr>
                <w:lang w:val="uk-UA"/>
              </w:rPr>
              <w:t>Здійснює державну експертизу проектів землеустрою щодо відведення земельних ділянок, готує висновки про розгляд проектів землеустрою щодо відведення земельних ділянок згідно затвердженої форми та скріплює їх своїм підписом.</w:t>
            </w:r>
          </w:p>
          <w:p w:rsidR="00794277" w:rsidRPr="00C60B3A" w:rsidRDefault="009112B6" w:rsidP="009112B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13.</w:t>
            </w:r>
            <w:r w:rsidRPr="008E2478">
              <w:rPr>
                <w:lang w:val="uk-UA"/>
              </w:rPr>
              <w:t>Здійснює інші повноваження відповідно до законодавства.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9112B6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037C03">
              <w:rPr>
                <w:color w:val="auto"/>
                <w:sz w:val="26"/>
                <w:szCs w:val="26"/>
                <w:lang w:val="uk-UA"/>
              </w:rPr>
              <w:t>5</w:t>
            </w:r>
            <w:r w:rsidR="009112B6">
              <w:rPr>
                <w:color w:val="auto"/>
                <w:sz w:val="26"/>
                <w:szCs w:val="26"/>
                <w:lang w:val="uk-UA"/>
              </w:rPr>
              <w:t>5</w:t>
            </w:r>
            <w:r w:rsidR="00037C03">
              <w:rPr>
                <w:color w:val="auto"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“Про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037C03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037C03" w:rsidRDefault="00037C03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34EC4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1E68A6" w:rsidRDefault="001E68A6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E68A6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1E68A6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1E68A6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1E68A6">
              <w:rPr>
                <w:color w:val="auto"/>
                <w:sz w:val="26"/>
                <w:szCs w:val="26"/>
                <w:lang w:val="uk-UA"/>
              </w:rPr>
              <w:t>1</w:t>
            </w:r>
            <w:r w:rsidRPr="001E68A6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1E68A6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1E68A6">
              <w:rPr>
                <w:color w:val="auto"/>
                <w:sz w:val="26"/>
                <w:szCs w:val="26"/>
                <w:lang w:val="uk-UA"/>
              </w:rPr>
              <w:t>201</w:t>
            </w:r>
            <w:r w:rsidRPr="001E68A6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1E68A6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1E68A6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1E68A6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1E68A6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1E68A6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1E68A6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1E68A6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E68A6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1E68A6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1E68A6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1E68A6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1E68A6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1E68A6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1E68A6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1E68A6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1E68A6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1E68A6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1E68A6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1E68A6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1E68A6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037C03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934EC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F0874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AB180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934EC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934EC4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175487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AB180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AF0874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C60B3A" w:rsidRDefault="00AF0874" w:rsidP="00275B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2600A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887B8E">
                    <w:rPr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037C03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>районне управління у Бердянському районі та м. Бердянську</w:t>
                  </w:r>
                  <w:r w:rsidR="009D3C8F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lastRenderedPageBreak/>
                    <w:t>нормативно-правовими акт</w:t>
                  </w:r>
                  <w:r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землеустрою та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0AA"/>
    <w:multiLevelType w:val="hybridMultilevel"/>
    <w:tmpl w:val="C9C06A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7C03"/>
    <w:rsid w:val="00076C55"/>
    <w:rsid w:val="00076D78"/>
    <w:rsid w:val="000805F3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75487"/>
    <w:rsid w:val="001938BA"/>
    <w:rsid w:val="001973B0"/>
    <w:rsid w:val="001A374E"/>
    <w:rsid w:val="001B16A9"/>
    <w:rsid w:val="001E68A6"/>
    <w:rsid w:val="001F2F9B"/>
    <w:rsid w:val="00207BAB"/>
    <w:rsid w:val="00236FFC"/>
    <w:rsid w:val="00246B3D"/>
    <w:rsid w:val="0025029C"/>
    <w:rsid w:val="00263DFC"/>
    <w:rsid w:val="00275B50"/>
    <w:rsid w:val="002C2CA8"/>
    <w:rsid w:val="002D28F6"/>
    <w:rsid w:val="002D315E"/>
    <w:rsid w:val="002F3A81"/>
    <w:rsid w:val="00312355"/>
    <w:rsid w:val="00324951"/>
    <w:rsid w:val="003261BA"/>
    <w:rsid w:val="003413B5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45E54"/>
    <w:rsid w:val="00660A9E"/>
    <w:rsid w:val="00670451"/>
    <w:rsid w:val="00676DBF"/>
    <w:rsid w:val="0068719C"/>
    <w:rsid w:val="006A5E19"/>
    <w:rsid w:val="006A7F43"/>
    <w:rsid w:val="006B0451"/>
    <w:rsid w:val="006B0895"/>
    <w:rsid w:val="006B79FA"/>
    <w:rsid w:val="006C7FE4"/>
    <w:rsid w:val="006D2E93"/>
    <w:rsid w:val="006F174C"/>
    <w:rsid w:val="006F359E"/>
    <w:rsid w:val="00703D60"/>
    <w:rsid w:val="007060C6"/>
    <w:rsid w:val="00714BBB"/>
    <w:rsid w:val="0073199D"/>
    <w:rsid w:val="0075408D"/>
    <w:rsid w:val="00761B17"/>
    <w:rsid w:val="00776354"/>
    <w:rsid w:val="00794277"/>
    <w:rsid w:val="007955CF"/>
    <w:rsid w:val="007D2EC1"/>
    <w:rsid w:val="007F4A63"/>
    <w:rsid w:val="007F77F5"/>
    <w:rsid w:val="0080589A"/>
    <w:rsid w:val="00813057"/>
    <w:rsid w:val="0084155D"/>
    <w:rsid w:val="0084195E"/>
    <w:rsid w:val="00844C76"/>
    <w:rsid w:val="00867EFC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2B6"/>
    <w:rsid w:val="009118A5"/>
    <w:rsid w:val="009132AC"/>
    <w:rsid w:val="00916F1C"/>
    <w:rsid w:val="00934EC4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0F08"/>
    <w:rsid w:val="00A14398"/>
    <w:rsid w:val="00A14DA7"/>
    <w:rsid w:val="00A2600A"/>
    <w:rsid w:val="00A3277A"/>
    <w:rsid w:val="00A838D8"/>
    <w:rsid w:val="00AB1801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0400"/>
    <w:rsid w:val="00B67314"/>
    <w:rsid w:val="00B67AF9"/>
    <w:rsid w:val="00B71397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03831"/>
    <w:rsid w:val="00D058A4"/>
    <w:rsid w:val="00D112DF"/>
    <w:rsid w:val="00D11C02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5D27"/>
    <w:rsid w:val="00E576B6"/>
    <w:rsid w:val="00E7421F"/>
    <w:rsid w:val="00E8528E"/>
    <w:rsid w:val="00E8609E"/>
    <w:rsid w:val="00E86519"/>
    <w:rsid w:val="00E87DE0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5298"/>
    <w:rsid w:val="00F37FE3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D04A-ACDF-43C0-8F42-9C78C46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5046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2016-06-16T11:42:00Z</cp:lastPrinted>
  <dcterms:created xsi:type="dcterms:W3CDTF">2017-11-16T09:41:00Z</dcterms:created>
  <dcterms:modified xsi:type="dcterms:W3CDTF">2018-11-12T09:43:00Z</dcterms:modified>
</cp:coreProperties>
</file>