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F4" w:rsidRPr="00C27DF4" w:rsidRDefault="00C27DF4" w:rsidP="00C27DF4">
      <w:pPr>
        <w:shd w:val="clear" w:color="auto" w:fill="F1F1F1"/>
        <w:spacing w:line="348" w:lineRule="atLeast"/>
        <w:jc w:val="right"/>
        <w:rPr>
          <w:color w:val="444444"/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C27DF4">
        <w:rPr>
          <w:color w:val="444444"/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Додаток до наказу</w:t>
      </w:r>
    </w:p>
    <w:p w:rsidR="00C27DF4" w:rsidRPr="00C27DF4" w:rsidRDefault="00C27DF4" w:rsidP="00C27DF4">
      <w:pPr>
        <w:shd w:val="clear" w:color="auto" w:fill="F1F1F1"/>
        <w:spacing w:line="348" w:lineRule="atLeast"/>
        <w:jc w:val="right"/>
        <w:rPr>
          <w:color w:val="444444"/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C27DF4">
        <w:rPr>
          <w:color w:val="444444"/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Головного управління</w:t>
      </w:r>
    </w:p>
    <w:p w:rsidR="00C27DF4" w:rsidRPr="00C27DF4" w:rsidRDefault="00C27DF4" w:rsidP="00C27DF4">
      <w:pPr>
        <w:shd w:val="clear" w:color="auto" w:fill="F1F1F1"/>
        <w:spacing w:line="348" w:lineRule="atLeast"/>
        <w:jc w:val="right"/>
        <w:rPr>
          <w:color w:val="444444"/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27DF4">
        <w:rPr>
          <w:color w:val="444444"/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Держгеокадастру</w:t>
      </w:r>
      <w:proofErr w:type="spellEnd"/>
      <w:r w:rsidRPr="00C27DF4">
        <w:rPr>
          <w:color w:val="444444"/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у Запорізькій області</w:t>
      </w:r>
    </w:p>
    <w:p w:rsidR="00C27DF4" w:rsidRPr="00C27DF4" w:rsidRDefault="00C27DF4" w:rsidP="00C27DF4">
      <w:pPr>
        <w:shd w:val="clear" w:color="auto" w:fill="F1F1F1"/>
        <w:spacing w:line="348" w:lineRule="atLeast"/>
        <w:jc w:val="right"/>
        <w:rPr>
          <w:color w:val="444444"/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C27DF4">
        <w:rPr>
          <w:color w:val="444444"/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Від 14.04.2020 № 61</w:t>
      </w:r>
    </w:p>
    <w:p w:rsidR="00C27DF4" w:rsidRPr="00C27DF4" w:rsidRDefault="00C27DF4" w:rsidP="00C27DF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</w:p>
    <w:p w:rsidR="00C27DF4" w:rsidRPr="00C27DF4" w:rsidRDefault="00C27DF4" w:rsidP="00C27DF4">
      <w:pPr>
        <w:shd w:val="clear" w:color="auto" w:fill="FFFFFF"/>
        <w:spacing w:before="60" w:after="60"/>
        <w:jc w:val="center"/>
        <w:rPr>
          <w:sz w:val="24"/>
          <w:szCs w:val="24"/>
          <w:lang w:val="uk-UA"/>
        </w:rPr>
      </w:pPr>
      <w:r w:rsidRPr="00C27DF4">
        <w:rPr>
          <w:b/>
          <w:bCs/>
          <w:caps/>
          <w:lang w:val="uk-UA"/>
        </w:rPr>
        <w:t>ІНФОРМАЦІЙНа КАРТКа АДМІНІСТРАТИВНОЇ ПОСЛУГИ</w:t>
      </w:r>
    </w:p>
    <w:p w:rsidR="00C27DF4" w:rsidRPr="00C27DF4" w:rsidRDefault="00C27DF4" w:rsidP="00C27DF4">
      <w:pPr>
        <w:shd w:val="clear" w:color="auto" w:fill="FFFFFF"/>
        <w:spacing w:before="60" w:after="60"/>
        <w:jc w:val="center"/>
        <w:rPr>
          <w:bCs/>
          <w:caps/>
          <w:u w:val="single"/>
          <w:lang w:val="uk-UA"/>
        </w:rPr>
      </w:pPr>
      <w:r w:rsidRPr="00C27DF4">
        <w:rPr>
          <w:bCs/>
          <w:caps/>
          <w:u w:val="single"/>
          <w:lang w:val="uk-UA"/>
        </w:rPr>
        <w:t xml:space="preserve"> Видача висновку про погодження документації із землеустрою</w:t>
      </w:r>
    </w:p>
    <w:p w:rsidR="00C27DF4" w:rsidRPr="00C27DF4" w:rsidRDefault="00C27DF4" w:rsidP="00C27DF4">
      <w:pPr>
        <w:shd w:val="clear" w:color="auto" w:fill="FFFFFF"/>
        <w:spacing w:before="60" w:after="60"/>
        <w:jc w:val="center"/>
        <w:rPr>
          <w:sz w:val="16"/>
          <w:szCs w:val="16"/>
          <w:lang w:val="uk-UA"/>
        </w:rPr>
      </w:pPr>
      <w:r w:rsidRPr="00C27DF4">
        <w:rPr>
          <w:caps/>
          <w:sz w:val="16"/>
          <w:szCs w:val="16"/>
          <w:lang w:val="uk-UA"/>
        </w:rPr>
        <w:t>(</w:t>
      </w:r>
      <w:r w:rsidRPr="00C27DF4">
        <w:rPr>
          <w:sz w:val="16"/>
          <w:szCs w:val="16"/>
          <w:lang w:val="uk-UA"/>
        </w:rPr>
        <w:t>назва адміністративної послуги)</w:t>
      </w:r>
    </w:p>
    <w:p w:rsidR="00C27DF4" w:rsidRPr="00C27DF4" w:rsidRDefault="00C27DF4" w:rsidP="00C27DF4">
      <w:pPr>
        <w:jc w:val="center"/>
        <w:rPr>
          <w:color w:val="000000"/>
          <w:u w:val="single"/>
          <w:lang w:val="uk-UA"/>
        </w:rPr>
      </w:pPr>
      <w:r w:rsidRPr="00C27DF4">
        <w:rPr>
          <w:color w:val="000000"/>
          <w:u w:val="single"/>
          <w:lang w:val="uk-UA"/>
        </w:rPr>
        <w:t xml:space="preserve">відділ у </w:t>
      </w:r>
      <w:proofErr w:type="spellStart"/>
      <w:r w:rsidRPr="00C27DF4">
        <w:rPr>
          <w:color w:val="000000"/>
          <w:u w:val="single"/>
          <w:lang w:val="uk-UA"/>
        </w:rPr>
        <w:t>Оріхівському</w:t>
      </w:r>
      <w:proofErr w:type="spellEnd"/>
      <w:r w:rsidRPr="00C27DF4">
        <w:rPr>
          <w:color w:val="000000"/>
          <w:u w:val="single"/>
          <w:lang w:val="uk-UA"/>
        </w:rPr>
        <w:t xml:space="preserve"> районі Головного управління </w:t>
      </w:r>
      <w:proofErr w:type="spellStart"/>
      <w:r w:rsidRPr="00C27DF4">
        <w:rPr>
          <w:color w:val="000000"/>
          <w:u w:val="single"/>
          <w:lang w:val="uk-UA"/>
        </w:rPr>
        <w:t>Держгеокадастру</w:t>
      </w:r>
      <w:proofErr w:type="spellEnd"/>
      <w:r w:rsidRPr="00C27DF4">
        <w:rPr>
          <w:color w:val="000000"/>
          <w:u w:val="single"/>
          <w:lang w:val="uk-UA"/>
        </w:rPr>
        <w:t xml:space="preserve"> у Запорізькій області</w:t>
      </w:r>
    </w:p>
    <w:p w:rsidR="00C27DF4" w:rsidRPr="00C27DF4" w:rsidRDefault="00C27DF4" w:rsidP="00C27DF4">
      <w:pPr>
        <w:shd w:val="clear" w:color="auto" w:fill="FFFFFF"/>
        <w:spacing w:before="60" w:after="60"/>
        <w:jc w:val="center"/>
        <w:rPr>
          <w:sz w:val="16"/>
          <w:szCs w:val="16"/>
          <w:lang w:val="uk-UA"/>
        </w:rPr>
      </w:pPr>
      <w:r w:rsidRPr="00C27DF4">
        <w:rPr>
          <w:sz w:val="16"/>
          <w:szCs w:val="16"/>
          <w:lang w:val="uk-UA"/>
        </w:rPr>
        <w:t>(найменування суб’єкта надання адміністративної послуги)</w:t>
      </w: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510"/>
        <w:gridCol w:w="6711"/>
      </w:tblGrid>
      <w:tr w:rsidR="00C27DF4" w:rsidRPr="00C27DF4" w:rsidTr="00C27DF4">
        <w:tc>
          <w:tcPr>
            <w:tcW w:w="9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Інформація про центр надання адміністративної послуги </w:t>
            </w:r>
          </w:p>
        </w:tc>
      </w:tr>
      <w:tr w:rsidR="00C27DF4" w:rsidRPr="00C27DF4" w:rsidTr="00C27DF4">
        <w:tc>
          <w:tcPr>
            <w:tcW w:w="30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C27DF4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Оріхівської</w:t>
            </w:r>
            <w:proofErr w:type="spellEnd"/>
            <w:r w:rsidRPr="00C27DF4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1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ЦНАП – вул. Покровська, 58, м. </w:t>
            </w:r>
            <w:proofErr w:type="spellStart"/>
            <w:r w:rsidRPr="00C27DF4">
              <w:rPr>
                <w:rFonts w:eastAsia="Calibri"/>
                <w:sz w:val="20"/>
                <w:szCs w:val="20"/>
                <w:lang w:val="uk-UA"/>
              </w:rPr>
              <w:t>Оріхів</w:t>
            </w:r>
            <w:proofErr w:type="spellEnd"/>
            <w:r w:rsidRPr="00C27DF4">
              <w:rPr>
                <w:rFonts w:eastAsia="Calibri"/>
                <w:sz w:val="20"/>
                <w:szCs w:val="20"/>
                <w:lang w:val="uk-UA"/>
              </w:rPr>
              <w:t>, Запорізька область, 70500</w:t>
            </w:r>
          </w:p>
          <w:p w:rsidR="00C27DF4" w:rsidRPr="00C27DF4" w:rsidRDefault="00C27DF4" w:rsidP="00C27D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Віддалене місце роботи адміністратора – вул. Центральна, буд. 5 с. </w:t>
            </w:r>
            <w:proofErr w:type="spellStart"/>
            <w:r w:rsidRPr="00C27DF4">
              <w:rPr>
                <w:rFonts w:eastAsia="Calibri"/>
                <w:sz w:val="20"/>
                <w:szCs w:val="20"/>
                <w:lang w:val="uk-UA"/>
              </w:rPr>
              <w:t>Нестерянка</w:t>
            </w:r>
            <w:proofErr w:type="spellEnd"/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DF4">
              <w:rPr>
                <w:rFonts w:eastAsia="Calibri"/>
                <w:sz w:val="20"/>
                <w:szCs w:val="20"/>
                <w:lang w:val="uk-UA"/>
              </w:rPr>
              <w:t>Оріхівського</w:t>
            </w:r>
            <w:proofErr w:type="spellEnd"/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 району </w:t>
            </w:r>
            <w:proofErr w:type="spellStart"/>
            <w:r w:rsidRPr="00C27DF4">
              <w:rPr>
                <w:rFonts w:eastAsia="Calibri"/>
                <w:sz w:val="20"/>
                <w:szCs w:val="20"/>
                <w:lang w:val="uk-UA"/>
              </w:rPr>
              <w:t>Запрорізької</w:t>
            </w:r>
            <w:proofErr w:type="spellEnd"/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 області, 70561</w:t>
            </w:r>
          </w:p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Віддалене місце роботи адміністратора – вул. Виноградна,                буд. 2-А с. Мирне </w:t>
            </w:r>
            <w:proofErr w:type="spellStart"/>
            <w:r w:rsidRPr="00C27DF4">
              <w:rPr>
                <w:rFonts w:eastAsia="Calibri"/>
                <w:sz w:val="20"/>
                <w:szCs w:val="20"/>
                <w:lang w:val="uk-UA"/>
              </w:rPr>
              <w:t>Оріхівського</w:t>
            </w:r>
            <w:proofErr w:type="spellEnd"/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 району </w:t>
            </w:r>
            <w:proofErr w:type="spellStart"/>
            <w:r w:rsidRPr="00C27DF4">
              <w:rPr>
                <w:rFonts w:eastAsia="Calibri"/>
                <w:sz w:val="20"/>
                <w:szCs w:val="20"/>
                <w:lang w:val="uk-UA"/>
              </w:rPr>
              <w:t>Запрорізької</w:t>
            </w:r>
            <w:proofErr w:type="spellEnd"/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 області, 70560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2.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C27DF4">
              <w:rPr>
                <w:rFonts w:eastAsia="Calibri"/>
                <w:sz w:val="20"/>
                <w:szCs w:val="20"/>
                <w:lang w:val="uk-UA"/>
              </w:rPr>
              <w:t>- вівторок, середа, п’ятниця – з 08.00 до 17.00 без перерви</w:t>
            </w:r>
          </w:p>
          <w:p w:rsidR="00C27DF4" w:rsidRPr="00C27DF4" w:rsidRDefault="00C27DF4" w:rsidP="00C27D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C27DF4">
              <w:rPr>
                <w:rFonts w:eastAsia="Calibri"/>
                <w:sz w:val="20"/>
                <w:szCs w:val="20"/>
                <w:lang w:val="uk-UA"/>
              </w:rPr>
              <w:t>- четвер – з 08.00 до 20.00 без перерви</w:t>
            </w:r>
          </w:p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eastAsia="Calibri"/>
                <w:sz w:val="20"/>
                <w:szCs w:val="20"/>
                <w:lang w:val="uk-UA"/>
              </w:rPr>
              <w:t>- субота – з 08.00 до 15.00 без перерви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3.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Телефон/факс (довідки), адреса електронної пошти та веб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bookmarkStart w:id="0" w:name="_GoBack"/>
            <w:bookmarkEnd w:id="0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сайт центру надання адміністративної послуги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C27DF4">
              <w:rPr>
                <w:rFonts w:eastAsia="Calibri"/>
                <w:sz w:val="20"/>
                <w:szCs w:val="20"/>
                <w:lang w:val="uk-UA"/>
              </w:rPr>
              <w:t>телефон: (06141) 4-50-28</w:t>
            </w:r>
          </w:p>
          <w:p w:rsidR="00C27DF4" w:rsidRPr="00C27DF4" w:rsidRDefault="00C27DF4" w:rsidP="00C27D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електронна пошта: </w:t>
            </w:r>
            <w:hyperlink r:id="rId4" w:history="1">
              <w:r w:rsidRPr="00C27DF4">
                <w:rPr>
                  <w:rStyle w:val="a5"/>
                  <w:rFonts w:eastAsia="Calibri"/>
                  <w:sz w:val="20"/>
                  <w:szCs w:val="20"/>
                  <w:lang w:val="uk-UA"/>
                </w:rPr>
                <w:t>cnap.orihiv.otg@ukr.net</w:t>
              </w:r>
            </w:hyperlink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   </w:t>
            </w:r>
          </w:p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eastAsia="Calibri"/>
                <w:sz w:val="20"/>
                <w:szCs w:val="20"/>
                <w:lang w:val="uk-UA"/>
              </w:rPr>
              <w:t>веб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C27DF4">
              <w:rPr>
                <w:rFonts w:eastAsia="Calibri"/>
                <w:sz w:val="20"/>
                <w:szCs w:val="20"/>
                <w:lang w:val="uk-UA"/>
              </w:rPr>
              <w:t xml:space="preserve">сайт </w:t>
            </w:r>
            <w:hyperlink r:id="rId5" w:history="1">
              <w:r w:rsidRPr="00C27DF4">
                <w:rPr>
                  <w:rStyle w:val="a5"/>
                  <w:rFonts w:eastAsia="Calibri"/>
                  <w:sz w:val="20"/>
                  <w:szCs w:val="20"/>
                  <w:lang w:val="uk-UA"/>
                </w:rPr>
                <w:t>http://www.ormr.gov.ua/cnap/</w:t>
              </w:r>
            </w:hyperlink>
          </w:p>
        </w:tc>
      </w:tr>
      <w:tr w:rsidR="00C27DF4" w:rsidRPr="00C27DF4" w:rsidTr="00C27DF4">
        <w:tc>
          <w:tcPr>
            <w:tcW w:w="9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4.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Закони України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Статті 186, 186-1 Земельного кодексу України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5.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Постанова Кабінету Міністрів України від 31 серпня 2016 р. № 580 «Деякі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кадастру».</w:t>
            </w:r>
          </w:p>
          <w:p w:rsidR="00C27DF4" w:rsidRPr="00C27DF4" w:rsidRDefault="00C27DF4" w:rsidP="00C27DF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6.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lastRenderedPageBreak/>
              <w:t>7.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27DF4" w:rsidRPr="00C27DF4" w:rsidTr="00C27DF4">
        <w:tc>
          <w:tcPr>
            <w:tcW w:w="97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Умови отримання адміністративної послуги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8.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Подання документації із землеустрою на погодження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9.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Заява.</w:t>
            </w:r>
          </w:p>
          <w:p w:rsidR="00C27DF4" w:rsidRPr="00C27DF4" w:rsidRDefault="00C27DF4" w:rsidP="00C27DF4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Оригінал документації із землеустрою в електронній формі.</w:t>
            </w:r>
          </w:p>
          <w:p w:rsidR="00C27DF4" w:rsidRPr="00C27DF4" w:rsidRDefault="00C27DF4" w:rsidP="00C27DF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 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10.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Через офіційний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вебсайт</w:t>
            </w:r>
            <w:proofErr w:type="spellEnd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11.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Безоплатно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12.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Протягом десяти робочих днів з дня одержання  документації із землеустрою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13.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Невідповідність положень документації із землеустрою вимогам законів та прийнятих відповідно до них нормативно-правових актів, іншій документації із землеустрою або містобудівній документації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14.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Висновок про погодження документації із землеустрою або відмова у її погодженні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15.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На електронну адресу</w:t>
            </w:r>
          </w:p>
        </w:tc>
      </w:tr>
      <w:tr w:rsidR="00C27DF4" w:rsidRPr="00C27DF4" w:rsidTr="00C27DF4">
        <w:tc>
          <w:tcPr>
            <w:tcW w:w="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16.</w:t>
            </w:r>
          </w:p>
        </w:tc>
        <w:tc>
          <w:tcPr>
            <w:tcW w:w="2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Примітка</w:t>
            </w:r>
          </w:p>
        </w:tc>
        <w:tc>
          <w:tcPr>
            <w:tcW w:w="6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</w:tbl>
    <w:p w:rsidR="00C27DF4" w:rsidRPr="00C27DF4" w:rsidRDefault="00C27DF4" w:rsidP="00C27DF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C27DF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 </w:t>
      </w:r>
    </w:p>
    <w:p w:rsidR="00C27DF4" w:rsidRPr="00C27DF4" w:rsidRDefault="00C27DF4" w:rsidP="00C27DF4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C27DF4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  <w:t>ТИПОВА ТЕХНОЛОГІЧНА КАРТКА</w:t>
      </w:r>
      <w:r w:rsidRPr="00C27DF4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  <w:br/>
      </w:r>
      <w:r w:rsidRPr="00C27DF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адміністративної послуги «Видача висновку про погодження документації із землеустрою»</w:t>
      </w: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046"/>
        <w:gridCol w:w="2359"/>
        <w:gridCol w:w="1711"/>
        <w:gridCol w:w="3118"/>
      </w:tblGrid>
      <w:tr w:rsidR="00C27DF4" w:rsidRPr="00C27DF4" w:rsidTr="00C27DF4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№</w:t>
            </w:r>
          </w:p>
          <w:p w:rsidR="00C27DF4" w:rsidRPr="00C27DF4" w:rsidRDefault="00C27DF4" w:rsidP="00C27DF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з/п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Етапи послуги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Відповідальна посадова особа і структурний підрозділ</w:t>
            </w:r>
          </w:p>
        </w:tc>
        <w:tc>
          <w:tcPr>
            <w:tcW w:w="1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Дія (В, У, П, З)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Термін виконання (днів)</w:t>
            </w:r>
          </w:p>
        </w:tc>
      </w:tr>
      <w:tr w:rsidR="00C27DF4" w:rsidRPr="00C27DF4" w:rsidTr="00C27DF4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Реєстрація заяви про погодження документації із землеустрою, поданої суб’єктом звернення через офіційний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вебсайт</w:t>
            </w:r>
            <w:proofErr w:type="spellEnd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, у системі </w:t>
            </w: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lastRenderedPageBreak/>
              <w:t>електронного документообігу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lastRenderedPageBreak/>
              <w:t xml:space="preserve">Відповідальна особа, визначена у відповідному управлінні/відділі територіального органу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в області, у районі/місті або Головному управлінні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lastRenderedPageBreak/>
              <w:t>Держгеокадастру</w:t>
            </w:r>
            <w:proofErr w:type="spellEnd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у м. Києві</w:t>
            </w:r>
          </w:p>
        </w:tc>
        <w:tc>
          <w:tcPr>
            <w:tcW w:w="1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lastRenderedPageBreak/>
              <w:t>В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У день реєстрації заяви/ у день надходження заяви через офіційний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вебсайт</w:t>
            </w:r>
            <w:proofErr w:type="spellEnd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</w:p>
        </w:tc>
      </w:tr>
      <w:tr w:rsidR="00C27DF4" w:rsidRPr="00C27DF4" w:rsidTr="00C27DF4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lastRenderedPageBreak/>
              <w:t>2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Створення викопіювання з індексної кадастрової карти (плану), на якому відображено запроектовану земельну ділянку та інформацію про обмеження (у разі їх наявності), та внесення до системи електронного документообігу документації із землеустрою в електронній формі, засвідченої кваліфікованим електронним підписом розробника, разом з викопіюванням та інформацією про обмеження (у разі їх наявності)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Кадастровий реєстратор/ відповідальна особа, визначена у відповідному управлінні/відділі територіального органу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в області, у районі/місті або Головному управлінні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у  м. Києві</w:t>
            </w:r>
          </w:p>
        </w:tc>
        <w:tc>
          <w:tcPr>
            <w:tcW w:w="1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В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У день реєстрації заяви</w:t>
            </w:r>
          </w:p>
        </w:tc>
      </w:tr>
      <w:tr w:rsidR="00C27DF4" w:rsidRPr="00C27DF4" w:rsidTr="00C27DF4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Вибір за принципом випадковості територіального органу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(експерта державної експертизи), який здійснюватиме погодження документації із землеустрою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Система електронного документообігу</w:t>
            </w:r>
          </w:p>
        </w:tc>
        <w:tc>
          <w:tcPr>
            <w:tcW w:w="1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В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Не пізніше другого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</w:p>
        </w:tc>
      </w:tr>
      <w:tr w:rsidR="00C27DF4" w:rsidRPr="00C27DF4" w:rsidTr="00C27DF4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4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Розгляд документації із землеустрою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Експерт державної експертизи</w:t>
            </w:r>
          </w:p>
        </w:tc>
        <w:tc>
          <w:tcPr>
            <w:tcW w:w="1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В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Не пізніше п’ятого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</w:p>
        </w:tc>
      </w:tr>
      <w:tr w:rsidR="00C27DF4" w:rsidRPr="00C27DF4" w:rsidTr="00C27DF4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5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Підготовка висновку про розгляд документації із землеустрою, скріплення кваліфікованим електронним підписом,  реєстрація у системі електронного документообігу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Експерт державної експертизи</w:t>
            </w:r>
          </w:p>
        </w:tc>
        <w:tc>
          <w:tcPr>
            <w:tcW w:w="1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В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Не пізніше сьомого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</w:p>
        </w:tc>
      </w:tr>
      <w:tr w:rsidR="00C27DF4" w:rsidRPr="00C27DF4" w:rsidTr="00C27DF4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6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Надсилання висновку в електронній формі </w:t>
            </w: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lastRenderedPageBreak/>
              <w:t>електронною поштою суб’єкту звернення або уповноваженій особі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lastRenderedPageBreak/>
              <w:t>Система електронного документообігу</w:t>
            </w:r>
          </w:p>
        </w:tc>
        <w:tc>
          <w:tcPr>
            <w:tcW w:w="1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В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Протягом одного робочого дня</w:t>
            </w:r>
          </w:p>
          <w:p w:rsidR="00C27DF4" w:rsidRPr="00C27DF4" w:rsidRDefault="00C27DF4" w:rsidP="00C27DF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lastRenderedPageBreak/>
              <w:t xml:space="preserve">з дня реєстрації висновку  у системі електронного документообігу </w:t>
            </w:r>
            <w:proofErr w:type="spellStart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Держгеокадастру</w:t>
            </w:r>
            <w:proofErr w:type="spellEnd"/>
            <w:r w:rsidRPr="00C27DF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, але не пізніше десятого робочого дня</w:t>
            </w:r>
          </w:p>
        </w:tc>
      </w:tr>
      <w:tr w:rsidR="00C27DF4" w:rsidRPr="00C27DF4" w:rsidTr="00C27DF4">
        <w:tc>
          <w:tcPr>
            <w:tcW w:w="66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lastRenderedPageBreak/>
              <w:t>Загальна кількість днів надання послуги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десять робочих днів</w:t>
            </w:r>
          </w:p>
        </w:tc>
      </w:tr>
      <w:tr w:rsidR="00C27DF4" w:rsidRPr="00C27DF4" w:rsidTr="00C27DF4">
        <w:tc>
          <w:tcPr>
            <w:tcW w:w="66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Загальна кількість днів (передбачена законодавством)  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7DF4" w:rsidRPr="00C27DF4" w:rsidRDefault="00C27DF4" w:rsidP="00C27DF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27DF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десять робочих днів</w:t>
            </w:r>
          </w:p>
        </w:tc>
      </w:tr>
    </w:tbl>
    <w:p w:rsidR="00C27DF4" w:rsidRPr="00C27DF4" w:rsidRDefault="00C27DF4" w:rsidP="00C27DF4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C27DF4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val="uk-UA" w:eastAsia="ru-RU"/>
        </w:rPr>
        <w:t> </w:t>
      </w:r>
      <w:r w:rsidRPr="00C27DF4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  <w:t>Примітка</w:t>
      </w:r>
      <w:r w:rsidRPr="00C27DF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: дії або бездіяльність адміністратора центру надання адміністративних послуг та/або посадової особи </w:t>
      </w:r>
      <w:proofErr w:type="spellStart"/>
      <w:r w:rsidRPr="00C27DF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</w:t>
      </w:r>
      <w:proofErr w:type="spellEnd"/>
      <w:r w:rsidRPr="00C27DF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можуть бути оскаржені до суду в порядку, встановленому законом.</w:t>
      </w:r>
    </w:p>
    <w:p w:rsidR="00C27DF4" w:rsidRPr="00C27DF4" w:rsidRDefault="00C27DF4" w:rsidP="00C27DF4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C27DF4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val="uk-UA" w:eastAsia="ru-RU"/>
        </w:rPr>
        <w:t>   Умовні позначки: В – виконує, У – бере участь, П – погоджує, З – затверджує.</w:t>
      </w:r>
    </w:p>
    <w:p w:rsidR="00C27DF4" w:rsidRPr="00C27DF4" w:rsidRDefault="00C27DF4" w:rsidP="00C27DF4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C27DF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 </w:t>
      </w:r>
    </w:p>
    <w:p w:rsidR="006C4445" w:rsidRPr="00C27DF4" w:rsidRDefault="00C27DF4">
      <w:pPr>
        <w:rPr>
          <w:lang w:val="uk-UA"/>
        </w:rPr>
      </w:pPr>
    </w:p>
    <w:sectPr w:rsidR="006C4445" w:rsidRPr="00C27DF4" w:rsidSect="00C27D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36"/>
    <w:rsid w:val="002D1636"/>
    <w:rsid w:val="00C27DF4"/>
    <w:rsid w:val="00CB0E7F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89F2"/>
  <w15:chartTrackingRefBased/>
  <w15:docId w15:val="{04A43C6F-B109-471E-A26A-AB3143EC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DF4"/>
    <w:rPr>
      <w:b/>
      <w:bCs/>
    </w:rPr>
  </w:style>
  <w:style w:type="character" w:styleId="a5">
    <w:name w:val="Hyperlink"/>
    <w:basedOn w:val="a0"/>
    <w:uiPriority w:val="99"/>
    <w:semiHidden/>
    <w:unhideWhenUsed/>
    <w:rsid w:val="00C27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mr.gov.ua/cnap/" TargetMode="External"/><Relationship Id="rId4" Type="http://schemas.openxmlformats.org/officeDocument/2006/relationships/hyperlink" Target="mailto:cnap.orihiv.ot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Павлусь</dc:creator>
  <cp:keywords/>
  <dc:description/>
  <cp:lastModifiedBy>Павлусь</cp:lastModifiedBy>
  <cp:revision>2</cp:revision>
  <dcterms:created xsi:type="dcterms:W3CDTF">2020-04-16T07:20:00Z</dcterms:created>
  <dcterms:modified xsi:type="dcterms:W3CDTF">2020-04-16T07:20:00Z</dcterms:modified>
</cp:coreProperties>
</file>